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6632" w:rsidRDefault="00C56632">
      <w:pPr>
        <w:pStyle w:val="ConsPlusTitlePage"/>
      </w:pPr>
      <w:r>
        <w:t xml:space="preserve">Документ предоставлен </w:t>
      </w:r>
      <w:hyperlink r:id="rId5">
        <w:r>
          <w:rPr>
            <w:color w:val="0000FF"/>
          </w:rPr>
          <w:t>КонсультантПлюс</w:t>
        </w:r>
      </w:hyperlink>
      <w:r>
        <w:br/>
      </w:r>
    </w:p>
    <w:p w:rsidR="00C56632" w:rsidRDefault="00C56632">
      <w:pPr>
        <w:pStyle w:val="ConsPlusNormal"/>
        <w:jc w:val="both"/>
        <w:outlineLvl w:val="0"/>
      </w:pPr>
    </w:p>
    <w:p w:rsidR="00C56632" w:rsidRDefault="00C56632">
      <w:pPr>
        <w:pStyle w:val="ConsPlusTitle"/>
        <w:jc w:val="center"/>
        <w:outlineLvl w:val="0"/>
      </w:pPr>
      <w:r>
        <w:t>АДМИНИСТРАЦИЯ ГОРОДА ОРЕНБУРГА</w:t>
      </w:r>
    </w:p>
    <w:p w:rsidR="00C56632" w:rsidRDefault="00C56632">
      <w:pPr>
        <w:pStyle w:val="ConsPlusTitle"/>
        <w:ind w:firstLine="540"/>
        <w:jc w:val="both"/>
      </w:pPr>
    </w:p>
    <w:p w:rsidR="00C56632" w:rsidRDefault="00C56632">
      <w:pPr>
        <w:pStyle w:val="ConsPlusTitle"/>
        <w:jc w:val="center"/>
      </w:pPr>
      <w:r>
        <w:t>ПОСТАНОВЛЕНИЕ</w:t>
      </w:r>
    </w:p>
    <w:p w:rsidR="00C56632" w:rsidRDefault="00C56632">
      <w:pPr>
        <w:pStyle w:val="ConsPlusTitle"/>
        <w:jc w:val="center"/>
      </w:pPr>
      <w:r>
        <w:t>от 12 мая 2025 г. N 971-п</w:t>
      </w:r>
    </w:p>
    <w:p w:rsidR="00C56632" w:rsidRDefault="00C56632">
      <w:pPr>
        <w:pStyle w:val="ConsPlusTitle"/>
        <w:ind w:firstLine="540"/>
        <w:jc w:val="both"/>
      </w:pPr>
    </w:p>
    <w:p w:rsidR="00C56632" w:rsidRDefault="00C56632">
      <w:pPr>
        <w:pStyle w:val="ConsPlusTitle"/>
        <w:jc w:val="center"/>
      </w:pPr>
      <w:r>
        <w:t>Об утверждении Порядка предоставления за счет средств</w:t>
      </w:r>
    </w:p>
    <w:p w:rsidR="00C56632" w:rsidRDefault="00C56632">
      <w:pPr>
        <w:pStyle w:val="ConsPlusTitle"/>
        <w:jc w:val="center"/>
      </w:pPr>
      <w:r>
        <w:t>бюджета города Оренбурга субсидий общественным организациям</w:t>
      </w:r>
    </w:p>
    <w:p w:rsidR="00C56632" w:rsidRDefault="00C56632">
      <w:pPr>
        <w:pStyle w:val="ConsPlusTitle"/>
        <w:jc w:val="center"/>
      </w:pPr>
      <w:r>
        <w:t>ветеранов и общественным организациям инвалидов</w:t>
      </w:r>
    </w:p>
    <w:p w:rsidR="00C56632" w:rsidRDefault="00C56632">
      <w:pPr>
        <w:pStyle w:val="ConsPlusTitle"/>
        <w:jc w:val="center"/>
      </w:pPr>
      <w:r>
        <w:t>и о признании утратившими силу постановления Администрации</w:t>
      </w:r>
    </w:p>
    <w:p w:rsidR="00C56632" w:rsidRDefault="00C56632">
      <w:pPr>
        <w:pStyle w:val="ConsPlusTitle"/>
        <w:jc w:val="center"/>
      </w:pPr>
      <w:r>
        <w:t>города Оренбурга от 22.07.2021 N 1458-п и отдельных</w:t>
      </w:r>
    </w:p>
    <w:p w:rsidR="00C56632" w:rsidRDefault="00C56632">
      <w:pPr>
        <w:pStyle w:val="ConsPlusTitle"/>
        <w:jc w:val="center"/>
      </w:pPr>
      <w:r>
        <w:t>положений правовых актов Администрации города Оренбурга</w:t>
      </w:r>
    </w:p>
    <w:p w:rsidR="00C56632" w:rsidRDefault="00C56632">
      <w:pPr>
        <w:pStyle w:val="ConsPlusNormal"/>
        <w:jc w:val="both"/>
      </w:pPr>
    </w:p>
    <w:p w:rsidR="00C56632" w:rsidRDefault="00C56632">
      <w:pPr>
        <w:pStyle w:val="ConsPlusNormal"/>
        <w:ind w:firstLine="540"/>
        <w:jc w:val="both"/>
      </w:pPr>
      <w:r>
        <w:t xml:space="preserve">В соответствии со </w:t>
      </w:r>
      <w:hyperlink r:id="rId6">
        <w:r>
          <w:rPr>
            <w:color w:val="0000FF"/>
          </w:rPr>
          <w:t>статьями 78</w:t>
        </w:r>
      </w:hyperlink>
      <w:r>
        <w:t xml:space="preserve">, </w:t>
      </w:r>
      <w:hyperlink r:id="rId7">
        <w:r>
          <w:rPr>
            <w:color w:val="0000FF"/>
          </w:rPr>
          <w:t>78.1</w:t>
        </w:r>
      </w:hyperlink>
      <w:r>
        <w:t xml:space="preserve">, </w:t>
      </w:r>
      <w:hyperlink r:id="rId8">
        <w:r>
          <w:rPr>
            <w:color w:val="0000FF"/>
          </w:rPr>
          <w:t>78.5</w:t>
        </w:r>
      </w:hyperlink>
      <w:r>
        <w:t xml:space="preserve"> Бюджетного кодекса Российской Федерации, с </w:t>
      </w:r>
      <w:hyperlink r:id="rId9">
        <w:r>
          <w:rPr>
            <w:color w:val="0000FF"/>
          </w:rPr>
          <w:t>пунктом 2</w:t>
        </w:r>
      </w:hyperlink>
      <w:r>
        <w:t xml:space="preserve"> постановления Правительства Российской Федерации от 25.10.2023 N 1781 "Об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а также физическим лицам - производителям товаров, работ, услуг", </w:t>
      </w:r>
      <w:hyperlink r:id="rId10">
        <w:r>
          <w:rPr>
            <w:color w:val="0000FF"/>
          </w:rPr>
          <w:t>постановлением</w:t>
        </w:r>
      </w:hyperlink>
      <w:r>
        <w:t xml:space="preserve"> Правительства Российской Федерации от 25.10.2023 N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w:t>
      </w:r>
      <w:hyperlink r:id="rId11">
        <w:r>
          <w:rPr>
            <w:color w:val="0000FF"/>
          </w:rPr>
          <w:t>пунктом 4 части 1 статьи 33</w:t>
        </w:r>
      </w:hyperlink>
      <w:r>
        <w:t xml:space="preserve">, </w:t>
      </w:r>
      <w:hyperlink r:id="rId12">
        <w:r>
          <w:rPr>
            <w:color w:val="0000FF"/>
          </w:rPr>
          <w:t>частью 23 статьи 35</w:t>
        </w:r>
      </w:hyperlink>
      <w:r>
        <w:t xml:space="preserve"> Устава муниципального образования "город Оренбург", принятого </w:t>
      </w:r>
      <w:hyperlink r:id="rId13">
        <w:r>
          <w:rPr>
            <w:color w:val="0000FF"/>
          </w:rPr>
          <w:t>решением</w:t>
        </w:r>
      </w:hyperlink>
      <w:r>
        <w:t xml:space="preserve"> Оренбургского городского Совета от 28.04.2015 N 1015:</w:t>
      </w:r>
    </w:p>
    <w:p w:rsidR="00C56632" w:rsidRDefault="00C56632">
      <w:pPr>
        <w:pStyle w:val="ConsPlusNormal"/>
        <w:jc w:val="both"/>
      </w:pPr>
    </w:p>
    <w:p w:rsidR="00C56632" w:rsidRDefault="00C56632">
      <w:pPr>
        <w:pStyle w:val="ConsPlusNormal"/>
        <w:ind w:firstLine="540"/>
        <w:jc w:val="both"/>
      </w:pPr>
      <w:r>
        <w:t xml:space="preserve">1. Утвердить </w:t>
      </w:r>
      <w:hyperlink w:anchor="P44">
        <w:r>
          <w:rPr>
            <w:color w:val="0000FF"/>
          </w:rPr>
          <w:t>Порядок</w:t>
        </w:r>
      </w:hyperlink>
      <w:r>
        <w:t xml:space="preserve"> предоставления за счет средств бюджета города Оренбурга субсидий общественным организациям ветеранов и общественным организациям инвалидов согласно приложению.</w:t>
      </w:r>
    </w:p>
    <w:p w:rsidR="00C56632" w:rsidRDefault="00C56632">
      <w:pPr>
        <w:pStyle w:val="ConsPlusNormal"/>
        <w:jc w:val="both"/>
      </w:pPr>
    </w:p>
    <w:p w:rsidR="00C56632" w:rsidRDefault="00C56632">
      <w:pPr>
        <w:pStyle w:val="ConsPlusNormal"/>
        <w:ind w:firstLine="540"/>
        <w:jc w:val="both"/>
      </w:pPr>
      <w:r>
        <w:t>2. Признать утратившими силу:</w:t>
      </w:r>
    </w:p>
    <w:p w:rsidR="00C56632" w:rsidRDefault="00C56632">
      <w:pPr>
        <w:pStyle w:val="ConsPlusNormal"/>
        <w:spacing w:before="220"/>
        <w:ind w:firstLine="540"/>
        <w:jc w:val="both"/>
      </w:pPr>
      <w:hyperlink r:id="rId14">
        <w:r>
          <w:rPr>
            <w:color w:val="0000FF"/>
          </w:rPr>
          <w:t>постановление</w:t>
        </w:r>
      </w:hyperlink>
      <w:r>
        <w:t xml:space="preserve"> Администрации города Оренбурга от 22.07.2021 N 1458-п "Об утверждении Порядка предоставления за счет средств бюджета города Оренбурга субсидий общественным организациям ветеранов и общественным организациям инвалидов и о признании утратившими силу отдельных правовых актов Администрации города Оренбурга";</w:t>
      </w:r>
    </w:p>
    <w:p w:rsidR="00C56632" w:rsidRDefault="00C56632">
      <w:pPr>
        <w:pStyle w:val="ConsPlusNormal"/>
        <w:spacing w:before="220"/>
        <w:ind w:firstLine="540"/>
        <w:jc w:val="both"/>
      </w:pPr>
      <w:hyperlink r:id="rId15">
        <w:r>
          <w:rPr>
            <w:color w:val="0000FF"/>
          </w:rPr>
          <w:t>пункт 4</w:t>
        </w:r>
      </w:hyperlink>
      <w:r>
        <w:t xml:space="preserve"> постановления Администрации города Оренбурга от 29.11.2021 N 2236-п "О внесении изменений в отдельные постановления Администрации города Оренбурга";</w:t>
      </w:r>
    </w:p>
    <w:p w:rsidR="00C56632" w:rsidRDefault="00C56632">
      <w:pPr>
        <w:pStyle w:val="ConsPlusNormal"/>
        <w:spacing w:before="220"/>
        <w:ind w:firstLine="540"/>
        <w:jc w:val="both"/>
      </w:pPr>
      <w:hyperlink r:id="rId16">
        <w:r>
          <w:rPr>
            <w:color w:val="0000FF"/>
          </w:rPr>
          <w:t>пункт 1</w:t>
        </w:r>
      </w:hyperlink>
      <w:r>
        <w:t xml:space="preserve"> постановления Администрации города Оренбурга от 01.03.2022 N 359-п "О внесении изменений в отдельные постановления Администрации города Оренбурга";</w:t>
      </w:r>
    </w:p>
    <w:p w:rsidR="00C56632" w:rsidRDefault="00C56632">
      <w:pPr>
        <w:pStyle w:val="ConsPlusNormal"/>
        <w:spacing w:before="220"/>
        <w:ind w:firstLine="540"/>
        <w:jc w:val="both"/>
      </w:pPr>
      <w:hyperlink r:id="rId17">
        <w:r>
          <w:rPr>
            <w:color w:val="0000FF"/>
          </w:rPr>
          <w:t>пункт 1</w:t>
        </w:r>
      </w:hyperlink>
      <w:r>
        <w:t xml:space="preserve"> постановления Администрации города Оренбурга от 11.01.2023 N 16-п "О внесении изменений в отдельные постановления Администрации города Оренбурга".</w:t>
      </w:r>
    </w:p>
    <w:p w:rsidR="00C56632" w:rsidRDefault="00C56632">
      <w:pPr>
        <w:pStyle w:val="ConsPlusNormal"/>
        <w:jc w:val="both"/>
      </w:pPr>
    </w:p>
    <w:p w:rsidR="00C56632" w:rsidRDefault="00C56632">
      <w:pPr>
        <w:pStyle w:val="ConsPlusNormal"/>
        <w:ind w:firstLine="540"/>
        <w:jc w:val="both"/>
      </w:pPr>
      <w:r>
        <w:t>3. Настоящее постановление подлежит:</w:t>
      </w:r>
    </w:p>
    <w:p w:rsidR="00C56632" w:rsidRDefault="00C56632">
      <w:pPr>
        <w:pStyle w:val="ConsPlusNormal"/>
        <w:spacing w:before="220"/>
        <w:ind w:firstLine="540"/>
        <w:jc w:val="both"/>
      </w:pPr>
      <w:r>
        <w:t>размещению на официальном Интернет-портале города Оренбурга;</w:t>
      </w:r>
    </w:p>
    <w:p w:rsidR="00C56632" w:rsidRDefault="00C56632">
      <w:pPr>
        <w:pStyle w:val="ConsPlusNormal"/>
        <w:spacing w:before="220"/>
        <w:ind w:firstLine="540"/>
        <w:jc w:val="both"/>
      </w:pPr>
      <w:r>
        <w:t>передаче в уполномоченный орган исполнительной власти Оренбургской области по ведению областного регистра муниципальных нормативных правовых актов.</w:t>
      </w:r>
    </w:p>
    <w:p w:rsidR="00C56632" w:rsidRDefault="00C56632">
      <w:pPr>
        <w:pStyle w:val="ConsPlusNormal"/>
        <w:jc w:val="both"/>
      </w:pPr>
    </w:p>
    <w:p w:rsidR="00C56632" w:rsidRDefault="00C56632">
      <w:pPr>
        <w:pStyle w:val="ConsPlusNormal"/>
        <w:ind w:firstLine="540"/>
        <w:jc w:val="both"/>
      </w:pPr>
      <w:r>
        <w:t>4. Поручить организацию исполнения настоящего постановления заместителю Главы города Оренбурга по социальным вопросам.</w:t>
      </w:r>
    </w:p>
    <w:p w:rsidR="00C56632" w:rsidRDefault="00C56632">
      <w:pPr>
        <w:pStyle w:val="ConsPlusNormal"/>
        <w:jc w:val="both"/>
      </w:pPr>
    </w:p>
    <w:p w:rsidR="00C56632" w:rsidRDefault="00C56632">
      <w:pPr>
        <w:pStyle w:val="ConsPlusNormal"/>
        <w:ind w:firstLine="540"/>
        <w:jc w:val="both"/>
      </w:pPr>
      <w:r>
        <w:t>5. Настоящее постановление вступает в силу после его официального опубликования в газете "Вечерний Оренбург" и применяется к правоотношениям, возникшим при предоставлении субсидий, начиная с 01.01.2025.</w:t>
      </w:r>
    </w:p>
    <w:p w:rsidR="00C56632" w:rsidRDefault="00C56632">
      <w:pPr>
        <w:pStyle w:val="ConsPlusNormal"/>
        <w:jc w:val="both"/>
      </w:pPr>
    </w:p>
    <w:p w:rsidR="00C56632" w:rsidRDefault="00C56632">
      <w:pPr>
        <w:pStyle w:val="ConsPlusNormal"/>
        <w:jc w:val="right"/>
      </w:pPr>
      <w:r>
        <w:t>Первый заместитель</w:t>
      </w:r>
    </w:p>
    <w:p w:rsidR="00C56632" w:rsidRDefault="00C56632">
      <w:pPr>
        <w:pStyle w:val="ConsPlusNormal"/>
        <w:jc w:val="right"/>
      </w:pPr>
      <w:r>
        <w:t>Главы города Оренбурга</w:t>
      </w:r>
    </w:p>
    <w:p w:rsidR="00C56632" w:rsidRDefault="00C56632">
      <w:pPr>
        <w:pStyle w:val="ConsPlusNormal"/>
        <w:jc w:val="right"/>
      </w:pPr>
      <w:r>
        <w:t>В.П.ОБЪЕДКОВ</w:t>
      </w:r>
    </w:p>
    <w:p w:rsidR="00C56632" w:rsidRDefault="00C56632">
      <w:pPr>
        <w:pStyle w:val="ConsPlusNormal"/>
        <w:jc w:val="both"/>
      </w:pPr>
    </w:p>
    <w:p w:rsidR="00C56632" w:rsidRDefault="00C56632">
      <w:pPr>
        <w:pStyle w:val="ConsPlusNormal"/>
        <w:jc w:val="both"/>
      </w:pPr>
    </w:p>
    <w:p w:rsidR="00C56632" w:rsidRDefault="00C56632">
      <w:pPr>
        <w:pStyle w:val="ConsPlusNormal"/>
        <w:jc w:val="both"/>
      </w:pPr>
    </w:p>
    <w:p w:rsidR="00C56632" w:rsidRDefault="00C56632">
      <w:pPr>
        <w:pStyle w:val="ConsPlusNormal"/>
        <w:jc w:val="both"/>
      </w:pPr>
    </w:p>
    <w:p w:rsidR="00C56632" w:rsidRDefault="00C56632">
      <w:pPr>
        <w:pStyle w:val="ConsPlusNormal"/>
        <w:jc w:val="both"/>
      </w:pPr>
    </w:p>
    <w:p w:rsidR="00C56632" w:rsidRDefault="00C56632">
      <w:pPr>
        <w:pStyle w:val="ConsPlusNormal"/>
        <w:jc w:val="right"/>
        <w:outlineLvl w:val="0"/>
      </w:pPr>
      <w:r>
        <w:t>Приложение</w:t>
      </w:r>
    </w:p>
    <w:p w:rsidR="00C56632" w:rsidRDefault="00C56632">
      <w:pPr>
        <w:pStyle w:val="ConsPlusNormal"/>
        <w:jc w:val="right"/>
      </w:pPr>
      <w:r>
        <w:t>к постановлению</w:t>
      </w:r>
    </w:p>
    <w:p w:rsidR="00C56632" w:rsidRDefault="00C56632">
      <w:pPr>
        <w:pStyle w:val="ConsPlusNormal"/>
        <w:jc w:val="right"/>
      </w:pPr>
      <w:r>
        <w:t>Администрации города Оренбурга</w:t>
      </w:r>
    </w:p>
    <w:p w:rsidR="00C56632" w:rsidRDefault="00C56632">
      <w:pPr>
        <w:pStyle w:val="ConsPlusNormal"/>
        <w:jc w:val="right"/>
      </w:pPr>
      <w:r>
        <w:t>от 12 мая 2025 г. N 971-п</w:t>
      </w:r>
    </w:p>
    <w:p w:rsidR="00C56632" w:rsidRDefault="00C56632">
      <w:pPr>
        <w:pStyle w:val="ConsPlusNormal"/>
        <w:jc w:val="both"/>
      </w:pPr>
    </w:p>
    <w:p w:rsidR="00C56632" w:rsidRDefault="00C56632">
      <w:pPr>
        <w:pStyle w:val="ConsPlusTitle"/>
        <w:jc w:val="center"/>
      </w:pPr>
      <w:bookmarkStart w:id="0" w:name="P44"/>
      <w:bookmarkEnd w:id="0"/>
      <w:r>
        <w:t>ПОРЯДОК</w:t>
      </w:r>
    </w:p>
    <w:p w:rsidR="00C56632" w:rsidRDefault="00C56632">
      <w:pPr>
        <w:pStyle w:val="ConsPlusTitle"/>
        <w:jc w:val="center"/>
      </w:pPr>
      <w:r>
        <w:t>предоставления за счет средств бюджета города Оренбурга</w:t>
      </w:r>
    </w:p>
    <w:p w:rsidR="00C56632" w:rsidRDefault="00C56632">
      <w:pPr>
        <w:pStyle w:val="ConsPlusTitle"/>
        <w:jc w:val="center"/>
      </w:pPr>
      <w:r>
        <w:t>субсидий общественным организациям ветеранов</w:t>
      </w:r>
    </w:p>
    <w:p w:rsidR="00C56632" w:rsidRDefault="00C56632">
      <w:pPr>
        <w:pStyle w:val="ConsPlusTitle"/>
        <w:jc w:val="center"/>
      </w:pPr>
      <w:r>
        <w:t>и общественным организациям инвалидов</w:t>
      </w:r>
    </w:p>
    <w:p w:rsidR="00C56632" w:rsidRDefault="00C56632">
      <w:pPr>
        <w:pStyle w:val="ConsPlusNormal"/>
        <w:jc w:val="both"/>
      </w:pPr>
    </w:p>
    <w:p w:rsidR="00C56632" w:rsidRDefault="00C56632">
      <w:pPr>
        <w:pStyle w:val="ConsPlusTitle"/>
        <w:jc w:val="center"/>
        <w:outlineLvl w:val="1"/>
      </w:pPr>
      <w:r>
        <w:t>1. Общие положения о предоставлении субсидий</w:t>
      </w:r>
    </w:p>
    <w:p w:rsidR="00C56632" w:rsidRDefault="00C56632">
      <w:pPr>
        <w:pStyle w:val="ConsPlusNormal"/>
        <w:jc w:val="both"/>
      </w:pPr>
    </w:p>
    <w:p w:rsidR="00C56632" w:rsidRDefault="00C56632">
      <w:pPr>
        <w:pStyle w:val="ConsPlusNormal"/>
        <w:ind w:firstLine="540"/>
        <w:jc w:val="both"/>
      </w:pPr>
      <w:r>
        <w:t>1. Настоящий Порядок предоставления за счет средств бюджета города Оренбурга субсидий общественным организациям ветеранов и общественным организациям инвалидов (далее - Порядок) регламентирует предоставление за счет средств бюджета города Оренбурга субсидий общественным организациям ветеранов и общественным организациям инвалидов (далее - общественная организация).</w:t>
      </w:r>
    </w:p>
    <w:p w:rsidR="00C56632" w:rsidRDefault="00C56632">
      <w:pPr>
        <w:pStyle w:val="ConsPlusNormal"/>
        <w:spacing w:before="220"/>
        <w:ind w:firstLine="540"/>
        <w:jc w:val="both"/>
      </w:pPr>
      <w:bookmarkStart w:id="1" w:name="P52"/>
      <w:bookmarkEnd w:id="1"/>
      <w:r>
        <w:t xml:space="preserve">2. Субсидии предоставляются в целях финансирования части расходов общественной организации, связанных с выполнением социально значимых мероприятий, направленных на защиту законных прав ветеранов и инвалидов, обеспечение их достойного положения в обществе и удовлетворение духовных потребностей в соответствии с уставной деятельностью указанной организации, в рамках реализации муниципальной </w:t>
      </w:r>
      <w:hyperlink r:id="rId18">
        <w:r>
          <w:rPr>
            <w:color w:val="0000FF"/>
          </w:rPr>
          <w:t>программы</w:t>
        </w:r>
      </w:hyperlink>
      <w:r>
        <w:t xml:space="preserve"> "Социальная поддержка жителей города Оренбурга", утвержденной постановлением Администрации города Оренбурга от 08.10.2019 N 2872-п, распоряжением заместителя Главы города Оренбурга от 28.12.2022 N 2995-р.</w:t>
      </w:r>
    </w:p>
    <w:p w:rsidR="00C56632" w:rsidRDefault="00C56632">
      <w:pPr>
        <w:pStyle w:val="ConsPlusNormal"/>
        <w:spacing w:before="220"/>
        <w:ind w:firstLine="540"/>
        <w:jc w:val="both"/>
      </w:pPr>
      <w:r>
        <w:t>Субсидии направляются на финансирование части расходов, связанных с:</w:t>
      </w:r>
    </w:p>
    <w:p w:rsidR="00C56632" w:rsidRDefault="00C56632">
      <w:pPr>
        <w:pStyle w:val="ConsPlusNormal"/>
        <w:spacing w:before="220"/>
        <w:ind w:firstLine="540"/>
        <w:jc w:val="both"/>
      </w:pPr>
      <w:r>
        <w:t>1) проведением мероприятий, посвященных знаменательным событиям и памятным датам, установленным в Российской Федерации, Оренбургской области, муниципальном образовании "город Оренбург";</w:t>
      </w:r>
    </w:p>
    <w:p w:rsidR="00C56632" w:rsidRDefault="00C56632">
      <w:pPr>
        <w:pStyle w:val="ConsPlusNormal"/>
        <w:spacing w:before="220"/>
        <w:ind w:firstLine="540"/>
        <w:jc w:val="both"/>
      </w:pPr>
      <w:r>
        <w:t>2) проведением конференций, пленумов, семинаров, экскурсий, благотворительных вечеров с чествованием инвалидов, ветеранов войн, труда, Вооруженных Сил и правоохранительных органов, направленных на повышение уровня социальной защищенности ветеранов и инвалидов, поздравлением ветеранов и инвалидов с памятными датами (покупка цветов, памятных сувениров);</w:t>
      </w:r>
    </w:p>
    <w:p w:rsidR="00C56632" w:rsidRDefault="00C56632">
      <w:pPr>
        <w:pStyle w:val="ConsPlusNormal"/>
        <w:spacing w:before="220"/>
        <w:ind w:firstLine="540"/>
        <w:jc w:val="both"/>
      </w:pPr>
      <w:r>
        <w:t>3) содействием и участием в социальной, трудовой реабилитации ветеранов и инвалидов;</w:t>
      </w:r>
    </w:p>
    <w:p w:rsidR="00C56632" w:rsidRDefault="00C56632">
      <w:pPr>
        <w:pStyle w:val="ConsPlusNormal"/>
        <w:spacing w:before="220"/>
        <w:ind w:firstLine="540"/>
        <w:jc w:val="both"/>
      </w:pPr>
      <w:r>
        <w:lastRenderedPageBreak/>
        <w:t>4) погребением ветеранов войн, труда, Вооруженных Сил и правоохранительных органов (материальная помощь членам семьи, цветы, венки);</w:t>
      </w:r>
    </w:p>
    <w:p w:rsidR="00C56632" w:rsidRDefault="00C56632">
      <w:pPr>
        <w:pStyle w:val="ConsPlusNormal"/>
        <w:spacing w:before="220"/>
        <w:ind w:firstLine="540"/>
        <w:jc w:val="both"/>
      </w:pPr>
      <w:r>
        <w:t>5) частичным финансированием расходов, связанных с обеспечением деятельности общественной организации, в том числе укреплением материально-технической базы, покупкой канцелярских товаров и других расходных материалов, оплатой транспортных расходов членам общественной организации в служебных целях на все виды городского пассажирского транспорта (кроме такси);</w:t>
      </w:r>
    </w:p>
    <w:p w:rsidR="00C56632" w:rsidRDefault="00C56632">
      <w:pPr>
        <w:pStyle w:val="ConsPlusNormal"/>
        <w:spacing w:before="220"/>
        <w:ind w:firstLine="540"/>
        <w:jc w:val="both"/>
      </w:pPr>
      <w:r>
        <w:t>6) вознаграждением сотрудников общественной организации.</w:t>
      </w:r>
    </w:p>
    <w:p w:rsidR="00C56632" w:rsidRDefault="00C56632">
      <w:pPr>
        <w:pStyle w:val="ConsPlusNormal"/>
        <w:spacing w:before="220"/>
        <w:ind w:firstLine="540"/>
        <w:jc w:val="both"/>
      </w:pPr>
      <w:r>
        <w:t>3. Главным распорядителем бюджетных средств,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 является Администрация города Оренбурга в лице:</w:t>
      </w:r>
    </w:p>
    <w:p w:rsidR="00C56632" w:rsidRDefault="00C56632">
      <w:pPr>
        <w:pStyle w:val="ConsPlusNormal"/>
        <w:spacing w:before="220"/>
        <w:ind w:firstLine="540"/>
        <w:jc w:val="both"/>
      </w:pPr>
      <w:r>
        <w:t>управления по социальной политике администрации города Оренбурга (далее - УСП): на предоставление субсидий городским общественным организациям, осуществляющим свою деятельность на территории муниципального образования "город Оренбург" (далее - главный распорядитель как получатель бюджетных средств);</w:t>
      </w:r>
    </w:p>
    <w:p w:rsidR="00C56632" w:rsidRDefault="00C56632">
      <w:pPr>
        <w:pStyle w:val="ConsPlusNormal"/>
        <w:spacing w:before="220"/>
        <w:ind w:firstLine="540"/>
        <w:jc w:val="both"/>
      </w:pPr>
      <w:r>
        <w:t>администрации Южного округа города Оренбурга: на предоставление субсидий районным общественным организациям, осуществляющим свою деятельность на территории Южного округа муниципального образования "город Оренбург" (далее - главный распорядитель как получатель бюджетных средств);</w:t>
      </w:r>
    </w:p>
    <w:p w:rsidR="00C56632" w:rsidRDefault="00C56632">
      <w:pPr>
        <w:pStyle w:val="ConsPlusNormal"/>
        <w:spacing w:before="220"/>
        <w:ind w:firstLine="540"/>
        <w:jc w:val="both"/>
      </w:pPr>
      <w:r>
        <w:t>администрации Северного округа города Оренбурга: на предоставление субсидий районным общественным организациям, осуществляющим свою деятельность на территории Северного округа муниципального образования "город Оренбург" (далее - главный распорядитель как получатель бюджетных средств).</w:t>
      </w:r>
    </w:p>
    <w:p w:rsidR="00C56632" w:rsidRDefault="00C56632">
      <w:pPr>
        <w:pStyle w:val="ConsPlusNormal"/>
        <w:spacing w:before="220"/>
        <w:ind w:firstLine="540"/>
        <w:jc w:val="both"/>
      </w:pPr>
      <w:r>
        <w:t>4. Субсидии ее получателям предоставляются в пределах средств, предусмотренных в бюджете города Оренбурга на соответствующий финансовый год, и лимитов бюджетных обязательств на указанные цели.</w:t>
      </w:r>
    </w:p>
    <w:p w:rsidR="00C56632" w:rsidRDefault="00C56632">
      <w:pPr>
        <w:pStyle w:val="ConsPlusNormal"/>
        <w:spacing w:before="220"/>
        <w:ind w:firstLine="540"/>
        <w:jc w:val="both"/>
      </w:pPr>
      <w:r>
        <w:t>5. На получение субсидии могут претендовать общественные организации, зарегистрированные и действующие на территории муниципального образования "город Оренбург", деятельность которых связана с проведением социально значимых мероприятий, направленных на защиту законных прав ветеранов и инвалидов, обеспечение их достойного положения в обществе и удовлетворение духовных потребностей (далее - получатели субсидий).</w:t>
      </w:r>
    </w:p>
    <w:p w:rsidR="00C56632" w:rsidRDefault="00C56632">
      <w:pPr>
        <w:pStyle w:val="ConsPlusNormal"/>
        <w:spacing w:before="220"/>
        <w:ind w:firstLine="540"/>
        <w:jc w:val="both"/>
      </w:pPr>
      <w:r>
        <w:t>Способом предоставления субсидии является финансовое обеспечение затрат.</w:t>
      </w:r>
    </w:p>
    <w:p w:rsidR="00C56632" w:rsidRDefault="00C56632">
      <w:pPr>
        <w:pStyle w:val="ConsPlusNormal"/>
        <w:spacing w:before="220"/>
        <w:ind w:firstLine="540"/>
        <w:jc w:val="both"/>
      </w:pPr>
      <w:r>
        <w:t>Субсидии на финансовое обеспечение затрат подлежат казначейскому сопровождению средств в случаях и порядке, которые установлены в соответствии с бюджетным законодательством Российской Федерации.</w:t>
      </w:r>
    </w:p>
    <w:p w:rsidR="00C56632" w:rsidRDefault="00C56632">
      <w:pPr>
        <w:pStyle w:val="ConsPlusNormal"/>
        <w:spacing w:before="220"/>
        <w:ind w:firstLine="540"/>
        <w:jc w:val="both"/>
      </w:pPr>
      <w:r>
        <w:t>6. Информация о субсидиях размещается на едином портале бюджетной системы Российской Федерации в информационно-телекоммуникационной сети "Интернет" (далее - единый портал) (в разделе "Бюджет" единого портала) в порядке, установленном Министерством финансов Российской Федерации.</w:t>
      </w:r>
    </w:p>
    <w:p w:rsidR="00C56632" w:rsidRDefault="00C56632">
      <w:pPr>
        <w:pStyle w:val="ConsPlusNormal"/>
        <w:jc w:val="both"/>
      </w:pPr>
    </w:p>
    <w:p w:rsidR="00C56632" w:rsidRDefault="00C56632">
      <w:pPr>
        <w:pStyle w:val="ConsPlusTitle"/>
        <w:jc w:val="center"/>
        <w:outlineLvl w:val="1"/>
      </w:pPr>
      <w:r>
        <w:t>2. Порядок проведения отбора</w:t>
      </w:r>
    </w:p>
    <w:p w:rsidR="00C56632" w:rsidRDefault="00C56632">
      <w:pPr>
        <w:pStyle w:val="ConsPlusNormal"/>
        <w:jc w:val="both"/>
      </w:pPr>
    </w:p>
    <w:p w:rsidR="00C56632" w:rsidRDefault="00C56632">
      <w:pPr>
        <w:pStyle w:val="ConsPlusNormal"/>
        <w:ind w:firstLine="540"/>
        <w:jc w:val="both"/>
      </w:pPr>
      <w:r>
        <w:t xml:space="preserve">7. Отбор получателей субсидии, указанных в </w:t>
      </w:r>
      <w:hyperlink r:id="rId19">
        <w:r>
          <w:rPr>
            <w:color w:val="0000FF"/>
          </w:rPr>
          <w:t>пункте 1 статьи 78.5</w:t>
        </w:r>
      </w:hyperlink>
      <w:r>
        <w:t xml:space="preserve"> Бюджетного кодекса </w:t>
      </w:r>
      <w:r>
        <w:lastRenderedPageBreak/>
        <w:t xml:space="preserve">Российской Федерации, осуществляется в порядке, установленном настоящим Порядком, соответствующем общим требованиям, установленным Правительством Российской Федерации в соответствии с </w:t>
      </w:r>
      <w:hyperlink r:id="rId20">
        <w:r>
          <w:rPr>
            <w:color w:val="0000FF"/>
          </w:rPr>
          <w:t>пунктом 3 статьи 78</w:t>
        </w:r>
      </w:hyperlink>
      <w:r>
        <w:t xml:space="preserve"> и </w:t>
      </w:r>
      <w:hyperlink r:id="rId21">
        <w:r>
          <w:rPr>
            <w:color w:val="0000FF"/>
          </w:rPr>
          <w:t>пунктом 2.2 статьи 78.1</w:t>
        </w:r>
      </w:hyperlink>
      <w:r>
        <w:t xml:space="preserve"> Бюджетного кодекса Российской Федерации.</w:t>
      </w:r>
    </w:p>
    <w:p w:rsidR="00C56632" w:rsidRDefault="00C56632">
      <w:pPr>
        <w:pStyle w:val="ConsPlusNormal"/>
        <w:spacing w:before="220"/>
        <w:ind w:firstLine="540"/>
        <w:jc w:val="both"/>
      </w:pPr>
      <w:r>
        <w:t>Отбор осуществляется в государственной интегрированной информационной системе управления общественными финансами "Электронный бюджет" (при наличии технической возможности) (далее - система "Электронный бюджет").</w:t>
      </w:r>
    </w:p>
    <w:p w:rsidR="00C56632" w:rsidRDefault="00C56632">
      <w:pPr>
        <w:pStyle w:val="ConsPlusNormal"/>
        <w:spacing w:before="220"/>
        <w:ind w:firstLine="540"/>
        <w:jc w:val="both"/>
      </w:pPr>
      <w:bookmarkStart w:id="2" w:name="P74"/>
      <w:bookmarkEnd w:id="2"/>
      <w:r>
        <w:t>8. Получателем субсидии является общественная организация, признанная победителем отбора на право получения в текущем финансовом году субсидии (далее - отбор) и заключившая с главным распорядителем как получателем бюджетных средств соглашение о предоставлении субсидии (далее - договор) по форме, утвержденной финансовым управлением администрации города Оренбурга для соответствующего вида субсидии.</w:t>
      </w:r>
    </w:p>
    <w:p w:rsidR="00C56632" w:rsidRDefault="00C56632">
      <w:pPr>
        <w:pStyle w:val="ConsPlusNormal"/>
        <w:spacing w:before="220"/>
        <w:ind w:firstLine="540"/>
        <w:jc w:val="both"/>
      </w:pPr>
      <w:r>
        <w:t xml:space="preserve">Получатели субсидий определяются по результатам отбора общественных организаций на конкурентной основе способом запроса предложений - на основании заявок, направленных участниками отбора для участия в отборе, исходя из соответствия участника отбора критериям отбора, указанным в </w:t>
      </w:r>
      <w:hyperlink w:anchor="P156">
        <w:r>
          <w:rPr>
            <w:color w:val="0000FF"/>
          </w:rPr>
          <w:t>пункте 15</w:t>
        </w:r>
      </w:hyperlink>
      <w:r>
        <w:t xml:space="preserve"> настоящего Порядка, и очередности поступления заявок на участие в отборе.</w:t>
      </w:r>
    </w:p>
    <w:p w:rsidR="00C56632" w:rsidRDefault="00C56632">
      <w:pPr>
        <w:pStyle w:val="ConsPlusNormal"/>
        <w:spacing w:before="220"/>
        <w:ind w:firstLine="540"/>
        <w:jc w:val="both"/>
      </w:pPr>
      <w:r>
        <w:t>9. Победителей отбора определяет главный распорядитель как получатель бюджетных средств.</w:t>
      </w:r>
    </w:p>
    <w:p w:rsidR="00C56632" w:rsidRDefault="00C56632">
      <w:pPr>
        <w:pStyle w:val="ConsPlusNormal"/>
        <w:spacing w:before="220"/>
        <w:ind w:firstLine="540"/>
        <w:jc w:val="both"/>
      </w:pPr>
      <w:r>
        <w:t>10. Объявление о проведении отбора формируется в электронной форме посредством заполнения главным распорядителем как получателем бюджетных средств соответствующих экранных форм веб-интерфейса системы "Электронный бюджет", подписывается усиленной квалифицированной электронной подписью руководителя, а также публикуется на едином портале и на официальном Интернет-портале города Оренбурга (</w:t>
      </w:r>
      <w:hyperlink r:id="rId22">
        <w:r>
          <w:rPr>
            <w:color w:val="0000FF"/>
          </w:rPr>
          <w:t>www.orenburg.ru</w:t>
        </w:r>
      </w:hyperlink>
      <w:r>
        <w:t>) не позднее чем за 3 рабочих дня до дня начала проведения отбора.</w:t>
      </w:r>
    </w:p>
    <w:p w:rsidR="00C56632" w:rsidRDefault="00C56632">
      <w:pPr>
        <w:pStyle w:val="ConsPlusNormal"/>
        <w:spacing w:before="220"/>
        <w:ind w:firstLine="540"/>
        <w:jc w:val="both"/>
      </w:pPr>
      <w:r>
        <w:t>В объявлении о проведении отбора указываются:</w:t>
      </w:r>
    </w:p>
    <w:p w:rsidR="00C56632" w:rsidRDefault="00C56632">
      <w:pPr>
        <w:pStyle w:val="ConsPlusNormal"/>
        <w:spacing w:before="220"/>
        <w:ind w:firstLine="540"/>
        <w:jc w:val="both"/>
      </w:pPr>
      <w:r>
        <w:t xml:space="preserve">1) способ проведения отбора получателей субсидий в соответствии с </w:t>
      </w:r>
      <w:hyperlink w:anchor="P74">
        <w:r>
          <w:rPr>
            <w:color w:val="0000FF"/>
          </w:rPr>
          <w:t>пунктом 8</w:t>
        </w:r>
      </w:hyperlink>
      <w:r>
        <w:t xml:space="preserve"> настоящего Порядка;</w:t>
      </w:r>
    </w:p>
    <w:p w:rsidR="00C56632" w:rsidRDefault="00C56632">
      <w:pPr>
        <w:pStyle w:val="ConsPlusNormal"/>
        <w:spacing w:before="220"/>
        <w:ind w:firstLine="540"/>
        <w:jc w:val="both"/>
      </w:pPr>
      <w:r>
        <w:t>2) сроки проведения отбора, а также при необходимости информация о возможности проведения нескольких этапов отбора с указанием сроков и порядка их проведения;</w:t>
      </w:r>
    </w:p>
    <w:p w:rsidR="00C56632" w:rsidRDefault="00C56632">
      <w:pPr>
        <w:pStyle w:val="ConsPlusNormal"/>
        <w:spacing w:before="220"/>
        <w:ind w:firstLine="540"/>
        <w:jc w:val="both"/>
      </w:pPr>
      <w:r>
        <w:t>3) дата и время начала приема заявок, а также дата и время окончания приема заявок участников отбора, при этом дата окончания приема заявок не может быть ранее 10 календарного дня, следующего за днем размещения объявления о проведении отбора;</w:t>
      </w:r>
    </w:p>
    <w:p w:rsidR="00C56632" w:rsidRDefault="00C56632">
      <w:pPr>
        <w:pStyle w:val="ConsPlusNormal"/>
        <w:spacing w:before="220"/>
        <w:ind w:firstLine="540"/>
        <w:jc w:val="both"/>
      </w:pPr>
      <w:r>
        <w:t>4) наименование, место нахождения, почтовый адрес, адрес электронной почты, контактный телефон главного распорядителя как получателя бюджетных средств, проводящего отбор;</w:t>
      </w:r>
    </w:p>
    <w:p w:rsidR="00C56632" w:rsidRDefault="00C56632">
      <w:pPr>
        <w:pStyle w:val="ConsPlusNormal"/>
        <w:spacing w:before="220"/>
        <w:ind w:firstLine="540"/>
        <w:jc w:val="both"/>
      </w:pPr>
      <w:r>
        <w:t xml:space="preserve">5) наименование субсидии, результаты предоставления субсидии, определенные в соответствии с </w:t>
      </w:r>
      <w:hyperlink w:anchor="P222">
        <w:r>
          <w:rPr>
            <w:color w:val="0000FF"/>
          </w:rPr>
          <w:t>пунктом 24</w:t>
        </w:r>
      </w:hyperlink>
      <w:r>
        <w:t xml:space="preserve"> настоящего Порядка;</w:t>
      </w:r>
    </w:p>
    <w:p w:rsidR="00C56632" w:rsidRDefault="00C56632">
      <w:pPr>
        <w:pStyle w:val="ConsPlusNormal"/>
        <w:spacing w:before="220"/>
        <w:ind w:firstLine="540"/>
        <w:jc w:val="both"/>
      </w:pPr>
      <w:r>
        <w:t>6) доменное имя, и (или) сетевой адрес, и (или) указатели страниц сайта в информационно-телекоммуникационной сети "Интернет", на котором обеспечивается проведение отбора;</w:t>
      </w:r>
    </w:p>
    <w:p w:rsidR="00C56632" w:rsidRDefault="00C56632">
      <w:pPr>
        <w:pStyle w:val="ConsPlusNormal"/>
        <w:spacing w:before="220"/>
        <w:ind w:firstLine="540"/>
        <w:jc w:val="both"/>
      </w:pPr>
      <w:r>
        <w:t xml:space="preserve">7) требования к участникам отбора в соответствии с </w:t>
      </w:r>
      <w:hyperlink w:anchor="P110">
        <w:r>
          <w:rPr>
            <w:color w:val="0000FF"/>
          </w:rPr>
          <w:t>пунктом 11</w:t>
        </w:r>
      </w:hyperlink>
      <w:r>
        <w:t xml:space="preserve"> настоящего Порядка и перечень документов, представляемых участниками отбора для подтверждения их соответствия указанным требованиям;</w:t>
      </w:r>
    </w:p>
    <w:p w:rsidR="00C56632" w:rsidRDefault="00C56632">
      <w:pPr>
        <w:pStyle w:val="ConsPlusNormal"/>
        <w:spacing w:before="220"/>
        <w:ind w:firstLine="540"/>
        <w:jc w:val="both"/>
      </w:pPr>
      <w:r>
        <w:lastRenderedPageBreak/>
        <w:t>8) категории получателей субсидий и критерии оценки;</w:t>
      </w:r>
    </w:p>
    <w:p w:rsidR="00C56632" w:rsidRDefault="00C56632">
      <w:pPr>
        <w:pStyle w:val="ConsPlusNormal"/>
        <w:spacing w:before="220"/>
        <w:ind w:firstLine="540"/>
        <w:jc w:val="both"/>
      </w:pPr>
      <w:r>
        <w:t>9) порядок подачи заявок участниками отбора и требования, предъявляемые к форме и содержанию заявок, подаваемых участниками отбора;</w:t>
      </w:r>
    </w:p>
    <w:p w:rsidR="00C56632" w:rsidRDefault="00C56632">
      <w:pPr>
        <w:pStyle w:val="ConsPlusNormal"/>
        <w:spacing w:before="220"/>
        <w:ind w:firstLine="540"/>
        <w:jc w:val="both"/>
      </w:pPr>
      <w:r>
        <w:t>10) порядок отзыва заявок участников отбора, порядок возврата заявок участников отбора, определяющий в том числе основания для возврата заявок участников отбора, порядок внесения изменений в заявки участников отбора;</w:t>
      </w:r>
    </w:p>
    <w:p w:rsidR="00C56632" w:rsidRDefault="00C56632">
      <w:pPr>
        <w:pStyle w:val="ConsPlusNormal"/>
        <w:spacing w:before="220"/>
        <w:ind w:firstLine="540"/>
        <w:jc w:val="both"/>
      </w:pPr>
      <w:r>
        <w:t>11) правила рассмотрения и оценки заявок участников отбора;</w:t>
      </w:r>
    </w:p>
    <w:p w:rsidR="00C56632" w:rsidRDefault="00C56632">
      <w:pPr>
        <w:pStyle w:val="ConsPlusNormal"/>
        <w:spacing w:before="220"/>
        <w:ind w:firstLine="540"/>
        <w:jc w:val="both"/>
      </w:pPr>
      <w:r>
        <w:t>12) порядок возврата заявок на доработку;</w:t>
      </w:r>
    </w:p>
    <w:p w:rsidR="00C56632" w:rsidRDefault="00C56632">
      <w:pPr>
        <w:pStyle w:val="ConsPlusNormal"/>
        <w:spacing w:before="220"/>
        <w:ind w:firstLine="540"/>
        <w:jc w:val="both"/>
      </w:pPr>
      <w:r>
        <w:t>13) порядок отклонения заявок, а также информация об основаниях их отклонения;</w:t>
      </w:r>
    </w:p>
    <w:p w:rsidR="00C56632" w:rsidRDefault="00C56632">
      <w:pPr>
        <w:pStyle w:val="ConsPlusNormal"/>
        <w:spacing w:before="220"/>
        <w:ind w:firstLine="540"/>
        <w:jc w:val="both"/>
      </w:pPr>
      <w:r>
        <w:t>14) сроки оценки заявок, порядок оценки заявок, включающий критерии оценки, а также информация об участии или неучастии комиссии и экспертов (экспертных организаций) в оценке заявок;</w:t>
      </w:r>
    </w:p>
    <w:p w:rsidR="00C56632" w:rsidRDefault="00C56632">
      <w:pPr>
        <w:pStyle w:val="ConsPlusNormal"/>
        <w:spacing w:before="220"/>
        <w:ind w:firstLine="540"/>
        <w:jc w:val="both"/>
      </w:pPr>
      <w:r>
        <w:t>15) объем распределяемой субсидии в рамках отбора, правила распределения субсидии по результатам отбора, которые могут включать максимальный, минимальный размер субсидии, предоставляемой победителю (победителям) отбора, а также предельное количество победителей отбора;</w:t>
      </w:r>
    </w:p>
    <w:p w:rsidR="00C56632" w:rsidRDefault="00C56632">
      <w:pPr>
        <w:pStyle w:val="ConsPlusNormal"/>
        <w:spacing w:before="220"/>
        <w:ind w:firstLine="540"/>
        <w:jc w:val="both"/>
      </w:pPr>
      <w:r>
        <w:t>16) 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C56632" w:rsidRDefault="00C56632">
      <w:pPr>
        <w:pStyle w:val="ConsPlusNormal"/>
        <w:spacing w:before="220"/>
        <w:ind w:firstLine="540"/>
        <w:jc w:val="both"/>
      </w:pPr>
      <w:r>
        <w:t>17) срок, в течение которого победитель (победители) отбора должен (должны) подписать соглашение о предоставлении субсидии;</w:t>
      </w:r>
    </w:p>
    <w:p w:rsidR="00C56632" w:rsidRDefault="00C56632">
      <w:pPr>
        <w:pStyle w:val="ConsPlusNormal"/>
        <w:spacing w:before="220"/>
        <w:ind w:firstLine="540"/>
        <w:jc w:val="both"/>
      </w:pPr>
      <w:r>
        <w:t>18) условия признания победителя (победителей) отбора уклонившимся (уклонившимися) от заключения соглашения о предоставлении субсидии;</w:t>
      </w:r>
    </w:p>
    <w:p w:rsidR="00C56632" w:rsidRDefault="00C56632">
      <w:pPr>
        <w:pStyle w:val="ConsPlusNormal"/>
        <w:spacing w:before="220"/>
        <w:ind w:firstLine="540"/>
        <w:jc w:val="both"/>
      </w:pPr>
      <w:r>
        <w:t>19) сроки размещения документа об итогах проведения отбора на едином портале и на ином сайте, на котором обеспечивается проведение отбора (с размещением указателя страницы сайта на едином портале), а также при необходимости на официальном Интернет-портале города Оренбурга, которые не могут быть позднее 14 календарного дня, следующего за днем определения победителя отбора.</w:t>
      </w:r>
    </w:p>
    <w:p w:rsidR="00C56632" w:rsidRDefault="00C56632">
      <w:pPr>
        <w:pStyle w:val="ConsPlusNormal"/>
        <w:spacing w:before="220"/>
        <w:ind w:firstLine="540"/>
        <w:jc w:val="both"/>
      </w:pPr>
      <w:r>
        <w:t>10.1. Любой участник отбора получателей субсидии со дня размещения объявления о проведении отбора на едином портале не позднее третьего рабочего дня до дня завершения подачи заявок вправе направить главному распорядителю как получателю бюджетных средств не более пяти запросов о разъяснении положений объявления о проведении отбора путем формирования в системе "Электронный бюджет" соответствующего запроса.</w:t>
      </w:r>
    </w:p>
    <w:p w:rsidR="00C56632" w:rsidRDefault="00C56632">
      <w:pPr>
        <w:pStyle w:val="ConsPlusNormal"/>
        <w:spacing w:before="220"/>
        <w:ind w:firstLine="540"/>
        <w:jc w:val="both"/>
      </w:pPr>
      <w:r>
        <w:t>Главный распорядитель как получатель бюджетных средств в ответ на запрос, указанный в настоящем пункте, направляет разъяснение положений объявления о проведении отбора в срок, установленный указанным объявлением, но не позднее одного рабочего дня до дня завершения подачи заявок, путем формирования в системе "Электронный бюджет" соответствующего разъяснения. Представленное главным распорядителем как получателем бюджетных средств разъяснение положений объявления о проведении отбора не должно изменять суть информации, содержащейся в указанном объявлении.</w:t>
      </w:r>
    </w:p>
    <w:p w:rsidR="00C56632" w:rsidRDefault="00C56632">
      <w:pPr>
        <w:pStyle w:val="ConsPlusNormal"/>
        <w:spacing w:before="220"/>
        <w:ind w:firstLine="540"/>
        <w:jc w:val="both"/>
      </w:pPr>
      <w:r>
        <w:t>Доступ к разъяснению, формируемому в системе "Электронный бюджет" в соответствии с настоящим пунктом, предоставляется всем участникам отбора.</w:t>
      </w:r>
    </w:p>
    <w:p w:rsidR="00C56632" w:rsidRDefault="00C56632">
      <w:pPr>
        <w:pStyle w:val="ConsPlusNormal"/>
        <w:spacing w:before="220"/>
        <w:ind w:firstLine="540"/>
        <w:jc w:val="both"/>
      </w:pPr>
      <w:bookmarkStart w:id="3" w:name="P101"/>
      <w:bookmarkEnd w:id="3"/>
      <w:r>
        <w:lastRenderedPageBreak/>
        <w:t>10.2. Главный распорядитель как получатель бюджетных средств вправе отменить проведение отбора путем размещения на едином портале объявления об отмене проведения отбора не позднее чем за 1 рабочий день до даты окончания срока подачи заявок участниками отбора в случаях:</w:t>
      </w:r>
    </w:p>
    <w:p w:rsidR="00C56632" w:rsidRDefault="00C56632">
      <w:pPr>
        <w:pStyle w:val="ConsPlusNormal"/>
        <w:spacing w:before="220"/>
        <w:ind w:firstLine="540"/>
        <w:jc w:val="both"/>
      </w:pPr>
      <w:r>
        <w:t>изменения лимитов бюджетных обязательств, доведенных на цель предоставления субсидии;</w:t>
      </w:r>
    </w:p>
    <w:p w:rsidR="00C56632" w:rsidRDefault="00C56632">
      <w:pPr>
        <w:pStyle w:val="ConsPlusNormal"/>
        <w:spacing w:before="220"/>
        <w:ind w:firstLine="540"/>
        <w:jc w:val="both"/>
      </w:pPr>
      <w:r>
        <w:t>выявления технических ошибок в объявлении о проведении отбора, препятствующих подаче заявок участниками отбора.</w:t>
      </w:r>
    </w:p>
    <w:p w:rsidR="00C56632" w:rsidRDefault="00C56632">
      <w:pPr>
        <w:pStyle w:val="ConsPlusNormal"/>
        <w:spacing w:before="220"/>
        <w:ind w:firstLine="540"/>
        <w:jc w:val="both"/>
      </w:pPr>
      <w:r>
        <w:t>Участники отбора, подавшие заявки, информируются об отмене проведения отбора путем размещения объявления в системе "Электронный бюджет".</w:t>
      </w:r>
    </w:p>
    <w:p w:rsidR="00C56632" w:rsidRDefault="00C56632">
      <w:pPr>
        <w:pStyle w:val="ConsPlusNormal"/>
        <w:spacing w:before="220"/>
        <w:ind w:firstLine="540"/>
        <w:jc w:val="both"/>
      </w:pPr>
      <w:r>
        <w:t>Проведение отбора считается отмененным со дня размещения объявления о его отмене на едином портале и в системе "Электронный бюджет".</w:t>
      </w:r>
    </w:p>
    <w:p w:rsidR="00C56632" w:rsidRDefault="00C56632">
      <w:pPr>
        <w:pStyle w:val="ConsPlusNormal"/>
        <w:spacing w:before="220"/>
        <w:ind w:firstLine="540"/>
        <w:jc w:val="both"/>
      </w:pPr>
      <w:r>
        <w:t xml:space="preserve">10.3. После окончания срока отмены проведения отбора получателей субсидий в соответствии с </w:t>
      </w:r>
      <w:hyperlink w:anchor="P101">
        <w:r>
          <w:rPr>
            <w:color w:val="0000FF"/>
          </w:rPr>
          <w:t>пунктом 10.2</w:t>
        </w:r>
      </w:hyperlink>
      <w:r>
        <w:t xml:space="preserve"> настоящего Порядка и до заключения соглашения с победителем (победителями) отбора получателей субсидий главный распорядитель бюджетных средств может отменить отбор получателей субсидий только в случае возникновения обстоятельств непреодолимой силы в соответствии с </w:t>
      </w:r>
      <w:hyperlink r:id="rId23">
        <w:r>
          <w:rPr>
            <w:color w:val="0000FF"/>
          </w:rPr>
          <w:t>пунктом 3 статьи 401</w:t>
        </w:r>
      </w:hyperlink>
      <w:r>
        <w:t xml:space="preserve"> Гражданского кодекса Российской Федерации.</w:t>
      </w:r>
    </w:p>
    <w:p w:rsidR="00C56632" w:rsidRDefault="00C56632">
      <w:pPr>
        <w:pStyle w:val="ConsPlusNormal"/>
        <w:jc w:val="both"/>
      </w:pPr>
    </w:p>
    <w:p w:rsidR="00C56632" w:rsidRDefault="00C56632">
      <w:pPr>
        <w:pStyle w:val="ConsPlusTitle"/>
        <w:jc w:val="center"/>
        <w:outlineLvl w:val="1"/>
      </w:pPr>
      <w:r>
        <w:t>3. Условия и порядок предоставления субсидии</w:t>
      </w:r>
    </w:p>
    <w:p w:rsidR="00C56632" w:rsidRDefault="00C56632">
      <w:pPr>
        <w:pStyle w:val="ConsPlusNormal"/>
        <w:jc w:val="both"/>
      </w:pPr>
    </w:p>
    <w:p w:rsidR="00C56632" w:rsidRDefault="00C56632">
      <w:pPr>
        <w:pStyle w:val="ConsPlusNormal"/>
        <w:ind w:firstLine="540"/>
        <w:jc w:val="both"/>
      </w:pPr>
      <w:bookmarkStart w:id="4" w:name="P110"/>
      <w:bookmarkEnd w:id="4"/>
      <w:r>
        <w:t>11. Требования к участникам отбора, которым должен соответствовать участник отбора на первое число месяца, предшествующего месяцу, в котором планируется проведение отбора:</w:t>
      </w:r>
    </w:p>
    <w:p w:rsidR="00C56632" w:rsidRDefault="00C56632">
      <w:pPr>
        <w:pStyle w:val="ConsPlusNormal"/>
        <w:spacing w:before="220"/>
        <w:ind w:firstLine="540"/>
        <w:jc w:val="both"/>
      </w:pPr>
      <w:r>
        <w:t>1)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C56632" w:rsidRDefault="00C56632">
      <w:pPr>
        <w:pStyle w:val="ConsPlusNormal"/>
        <w:spacing w:before="220"/>
        <w:ind w:firstLine="540"/>
        <w:jc w:val="both"/>
      </w:pPr>
      <w:r>
        <w:t>2)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C56632" w:rsidRDefault="00C56632">
      <w:pPr>
        <w:pStyle w:val="ConsPlusNormal"/>
        <w:spacing w:before="220"/>
        <w:ind w:firstLine="540"/>
        <w:jc w:val="both"/>
      </w:pPr>
      <w:r>
        <w:t xml:space="preserve">3) участник отбора не находится в составляемых в рамках реализации полномочий, предусмотренных </w:t>
      </w:r>
      <w:hyperlink r:id="rId24">
        <w:r>
          <w:rPr>
            <w:color w:val="0000FF"/>
          </w:rPr>
          <w:t>главой VII</w:t>
        </w:r>
      </w:hyperlink>
      <w: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C56632" w:rsidRDefault="00C56632">
      <w:pPr>
        <w:pStyle w:val="ConsPlusNormal"/>
        <w:spacing w:before="220"/>
        <w:ind w:firstLine="540"/>
        <w:jc w:val="both"/>
      </w:pPr>
      <w:r>
        <w:t xml:space="preserve">4) участник отбора не получает средства из бюджета города Оренбурга на основании иных муниципальных правовых актов на цели, указанные в </w:t>
      </w:r>
      <w:hyperlink w:anchor="P52">
        <w:r>
          <w:rPr>
            <w:color w:val="0000FF"/>
          </w:rPr>
          <w:t>пункте 2</w:t>
        </w:r>
      </w:hyperlink>
      <w:r>
        <w:t xml:space="preserve"> настоящего Порядка;</w:t>
      </w:r>
    </w:p>
    <w:p w:rsidR="00C56632" w:rsidRDefault="00C56632">
      <w:pPr>
        <w:pStyle w:val="ConsPlusNormal"/>
        <w:spacing w:before="220"/>
        <w:ind w:firstLine="540"/>
        <w:jc w:val="both"/>
      </w:pPr>
      <w:r>
        <w:t xml:space="preserve">5) участник отбора не является иностранным агентом в соответствии с Федеральным </w:t>
      </w:r>
      <w:hyperlink r:id="rId25">
        <w:r>
          <w:rPr>
            <w:color w:val="0000FF"/>
          </w:rPr>
          <w:t>законом</w:t>
        </w:r>
      </w:hyperlink>
      <w:r>
        <w:t xml:space="preserve"> от 14.07.2022 N 255-ФЗ "О контроле за деятельностью лиц, находящихся под иностранным влиянием";</w:t>
      </w:r>
    </w:p>
    <w:p w:rsidR="00C56632" w:rsidRDefault="00C56632">
      <w:pPr>
        <w:pStyle w:val="ConsPlusNormal"/>
        <w:spacing w:before="220"/>
        <w:ind w:firstLine="540"/>
        <w:jc w:val="both"/>
      </w:pPr>
      <w:r>
        <w:t xml:space="preserve">6) у участника отбора на едином налоговом счете отсутствует или не превышает размер, определенный </w:t>
      </w:r>
      <w:hyperlink r:id="rId26">
        <w:r>
          <w:rPr>
            <w:color w:val="0000FF"/>
          </w:rPr>
          <w:t>пунктом 3 статьи 47</w:t>
        </w:r>
      </w:hyperlink>
      <w: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C56632" w:rsidRDefault="00C56632">
      <w:pPr>
        <w:pStyle w:val="ConsPlusNormal"/>
        <w:spacing w:before="220"/>
        <w:ind w:firstLine="540"/>
        <w:jc w:val="both"/>
      </w:pPr>
      <w:r>
        <w:t>7) у участника отбора отсутствует просроченная задолженность по возврату в бюджет города Оренбурга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Оренбург";</w:t>
      </w:r>
    </w:p>
    <w:p w:rsidR="00C56632" w:rsidRDefault="00C56632">
      <w:pPr>
        <w:pStyle w:val="ConsPlusNormal"/>
        <w:spacing w:before="220"/>
        <w:ind w:firstLine="540"/>
        <w:jc w:val="both"/>
      </w:pPr>
      <w:r>
        <w:t>8)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w:t>
      </w:r>
    </w:p>
    <w:p w:rsidR="00C56632" w:rsidRDefault="00C56632">
      <w:pPr>
        <w:pStyle w:val="ConsPlusNormal"/>
        <w:spacing w:before="220"/>
        <w:ind w:firstLine="540"/>
        <w:jc w:val="both"/>
      </w:pPr>
      <w:r>
        <w:t>9)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w:t>
      </w:r>
    </w:p>
    <w:p w:rsidR="00C56632" w:rsidRDefault="00C56632">
      <w:pPr>
        <w:pStyle w:val="ConsPlusNormal"/>
        <w:spacing w:before="220"/>
        <w:ind w:firstLine="540"/>
        <w:jc w:val="both"/>
      </w:pPr>
      <w:bookmarkStart w:id="5" w:name="P120"/>
      <w:bookmarkEnd w:id="5"/>
      <w:r>
        <w:t>12. Заявка на предоставление субсидии включает в том числе согласие на публикацию (размещение) в информационно-телекоммуникационной сети "Интернет" информации об участнике отбора, о подаваемой заявке, а также иной информации о заявителе, связанной с отбором и результатом предоставления гранта, посредством заполнения соответствующих экранных форм веб-интерфейса системы "Электронный бюджет".</w:t>
      </w:r>
    </w:p>
    <w:p w:rsidR="00C56632" w:rsidRDefault="00C56632">
      <w:pPr>
        <w:pStyle w:val="ConsPlusNormal"/>
        <w:spacing w:before="220"/>
        <w:ind w:firstLine="540"/>
        <w:jc w:val="both"/>
      </w:pPr>
      <w:r>
        <w:t>Участник отбора формирует и подает заявку в сроки, указанные в объявлении о проведении отбора в электронной форме, посредством заполнения соответствующих экранных форм веб-интерфейса системы "Электронный бюджет" и представляет в системе "Электронный бюджет" электронные копии следующих документов (документов на бумажном носителе, преобразованных в электронную форму путем сканирования):</w:t>
      </w:r>
    </w:p>
    <w:p w:rsidR="00C56632" w:rsidRDefault="00C56632">
      <w:pPr>
        <w:pStyle w:val="ConsPlusNormal"/>
        <w:spacing w:before="220"/>
        <w:ind w:firstLine="540"/>
        <w:jc w:val="both"/>
      </w:pPr>
      <w:r>
        <w:t xml:space="preserve">1) </w:t>
      </w:r>
      <w:hyperlink w:anchor="P257">
        <w:r>
          <w:rPr>
            <w:color w:val="0000FF"/>
          </w:rPr>
          <w:t>информацию</w:t>
        </w:r>
      </w:hyperlink>
      <w:r>
        <w:t xml:space="preserve"> о деятельности общественной организации за прошедший финансовый год по форме согласно приложению к настоящему Порядку;</w:t>
      </w:r>
    </w:p>
    <w:p w:rsidR="00C56632" w:rsidRDefault="00C56632">
      <w:pPr>
        <w:pStyle w:val="ConsPlusNormal"/>
        <w:spacing w:before="220"/>
        <w:ind w:firstLine="540"/>
        <w:jc w:val="both"/>
      </w:pPr>
      <w:r>
        <w:t>2) смету расходов на текущий финансовый год с указанием наименований конкретных мероприятий и объемов средств, необходимых для проведения каждого мероприятия;</w:t>
      </w:r>
    </w:p>
    <w:p w:rsidR="00C56632" w:rsidRDefault="00C56632">
      <w:pPr>
        <w:pStyle w:val="ConsPlusNormal"/>
        <w:spacing w:before="220"/>
        <w:ind w:firstLine="540"/>
        <w:jc w:val="both"/>
      </w:pPr>
      <w:r>
        <w:t>3) банковские реквизиты для перечисления субсидии;</w:t>
      </w:r>
    </w:p>
    <w:p w:rsidR="00C56632" w:rsidRDefault="00C56632">
      <w:pPr>
        <w:pStyle w:val="ConsPlusNormal"/>
        <w:spacing w:before="220"/>
        <w:ind w:firstLine="540"/>
        <w:jc w:val="both"/>
      </w:pPr>
      <w:r>
        <w:t xml:space="preserve">4) документы, подтверждающие соответствие участника отбора требованиям, предусмотренным </w:t>
      </w:r>
      <w:hyperlink w:anchor="P110">
        <w:r>
          <w:rPr>
            <w:color w:val="0000FF"/>
          </w:rPr>
          <w:t>пунктом 11</w:t>
        </w:r>
      </w:hyperlink>
      <w:r>
        <w:t xml:space="preserve"> настоящего Порядка, - справки, подписанные руководителем, содержащие на дату подачи заявки следующие сведения:</w:t>
      </w:r>
    </w:p>
    <w:p w:rsidR="00C56632" w:rsidRDefault="00C56632">
      <w:pPr>
        <w:pStyle w:val="ConsPlusNormal"/>
        <w:spacing w:before="220"/>
        <w:ind w:firstLine="540"/>
        <w:jc w:val="both"/>
      </w:pPr>
      <w:r>
        <w:t xml:space="preserve">а) о том, что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w:t>
      </w:r>
      <w:r>
        <w:lastRenderedPageBreak/>
        <w:t>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C56632" w:rsidRDefault="00C56632">
      <w:pPr>
        <w:pStyle w:val="ConsPlusNormal"/>
        <w:spacing w:before="220"/>
        <w:ind w:firstLine="540"/>
        <w:jc w:val="both"/>
      </w:pPr>
      <w:r>
        <w:t xml:space="preserve">б) об отсутствии участника отбора в составляемых в рамках реализации полномочий, предусмотренных </w:t>
      </w:r>
      <w:hyperlink r:id="rId27">
        <w:r>
          <w:rPr>
            <w:color w:val="0000FF"/>
          </w:rPr>
          <w:t>главой VII</w:t>
        </w:r>
      </w:hyperlink>
      <w: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C56632" w:rsidRDefault="00C56632">
      <w:pPr>
        <w:pStyle w:val="ConsPlusNormal"/>
        <w:spacing w:before="220"/>
        <w:ind w:firstLine="540"/>
        <w:jc w:val="both"/>
      </w:pPr>
      <w:r>
        <w:t xml:space="preserve">в) о том, что получатель - участник отбора не получает средства из бюджета города Оренбурга на основании иных нормативных правовых актов или муниципальных правовых актов на цели, указанные в </w:t>
      </w:r>
      <w:hyperlink w:anchor="P52">
        <w:r>
          <w:rPr>
            <w:color w:val="0000FF"/>
          </w:rPr>
          <w:t>пункте 2</w:t>
        </w:r>
      </w:hyperlink>
      <w:r>
        <w:t xml:space="preserve"> настоящего Порядка;</w:t>
      </w:r>
    </w:p>
    <w:p w:rsidR="00C56632" w:rsidRDefault="00C56632">
      <w:pPr>
        <w:pStyle w:val="ConsPlusNormal"/>
        <w:spacing w:before="220"/>
        <w:ind w:firstLine="540"/>
        <w:jc w:val="both"/>
      </w:pPr>
      <w:r>
        <w:t>г) об отсутствии у участника отбора просроченной задолженности по возврату в бюджет города Оренбурга иных субсидий, бюджетных инвестиций, а также иной просроченной задолженности по денежным обязательствам перед муниципальным образованием "город Оренбург";</w:t>
      </w:r>
    </w:p>
    <w:p w:rsidR="00C56632" w:rsidRDefault="00C56632">
      <w:pPr>
        <w:pStyle w:val="ConsPlusNormal"/>
        <w:spacing w:before="220"/>
        <w:ind w:firstLine="540"/>
        <w:jc w:val="both"/>
      </w:pPr>
      <w:r>
        <w:t>д) о том, что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являющийся индивидуальным предпринимателем, не прекратил деятельность в качестве индивидуального предпринимателя;</w:t>
      </w:r>
    </w:p>
    <w:p w:rsidR="00C56632" w:rsidRDefault="00C56632">
      <w:pPr>
        <w:pStyle w:val="ConsPlusNormal"/>
        <w:spacing w:before="220"/>
        <w:ind w:firstLine="540"/>
        <w:jc w:val="both"/>
      </w:pPr>
      <w:bookmarkStart w:id="6" w:name="P131"/>
      <w:bookmarkEnd w:id="6"/>
      <w:r>
        <w:t>е) выписку из Единого государственного реестра юридических лиц или из Единого государственного реестра индивидуальных предпринимателей, заверенную в установленном порядке, или сведения о юридическом лице, индивидуальном предпринимателе, полученные с официального сайта Федеральной налоговой службы в сети Интернет в форме электронного документа, подписанного усиленной квалифицированной электронной подписью, на дату не ранее чем за 30 календарных дней до дня подачи заявки на участие в отборе;</w:t>
      </w:r>
    </w:p>
    <w:p w:rsidR="00C56632" w:rsidRDefault="00C56632">
      <w:pPr>
        <w:pStyle w:val="ConsPlusNormal"/>
        <w:spacing w:before="220"/>
        <w:ind w:firstLine="540"/>
        <w:jc w:val="both"/>
      </w:pPr>
      <w:r>
        <w:t>ж) справку налогового органа, подтверждающую отсутствие у участника отбора по состоянию на дату не ранее чем за 30 календарных дней до дня подачи заявки неисполненной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заверенную в установленном порядке или подписанную усиленной квалифицированной электронной подписью;</w:t>
      </w:r>
    </w:p>
    <w:p w:rsidR="00C56632" w:rsidRDefault="00C56632">
      <w:pPr>
        <w:pStyle w:val="ConsPlusNormal"/>
        <w:spacing w:before="220"/>
        <w:ind w:firstLine="540"/>
        <w:jc w:val="both"/>
      </w:pPr>
      <w:r>
        <w:t>з) информацию с сайта Федеральной службы по финансовому мониторингу, подтверждающую отсутствие получателя субсидии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C56632" w:rsidRDefault="00C56632">
      <w:pPr>
        <w:pStyle w:val="ConsPlusNormal"/>
        <w:spacing w:before="220"/>
        <w:ind w:firstLine="540"/>
        <w:jc w:val="both"/>
      </w:pPr>
      <w:r>
        <w:t>и) справку налогового органа, подтверждающую отсутствие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w:t>
      </w:r>
    </w:p>
    <w:p w:rsidR="00C56632" w:rsidRDefault="00C56632">
      <w:pPr>
        <w:pStyle w:val="ConsPlusNormal"/>
        <w:spacing w:before="220"/>
        <w:ind w:firstLine="540"/>
        <w:jc w:val="both"/>
      </w:pPr>
      <w:bookmarkStart w:id="7" w:name="P135"/>
      <w:bookmarkEnd w:id="7"/>
      <w:r>
        <w:t>к) информацию с сайта Министерства юстиции Российской Федерации, подтверждающую отсутствие получателя субсидии в реестре иностранных агентов.</w:t>
      </w:r>
    </w:p>
    <w:p w:rsidR="00C56632" w:rsidRDefault="00C56632">
      <w:pPr>
        <w:pStyle w:val="ConsPlusNormal"/>
        <w:spacing w:before="220"/>
        <w:ind w:firstLine="540"/>
        <w:jc w:val="both"/>
      </w:pPr>
      <w:r>
        <w:lastRenderedPageBreak/>
        <w:t xml:space="preserve">Документы, указанные в </w:t>
      </w:r>
      <w:hyperlink w:anchor="P131">
        <w:r>
          <w:rPr>
            <w:color w:val="0000FF"/>
          </w:rPr>
          <w:t>подпунктах "е"</w:t>
        </w:r>
      </w:hyperlink>
      <w:r>
        <w:t xml:space="preserve"> - </w:t>
      </w:r>
      <w:hyperlink w:anchor="P135">
        <w:r>
          <w:rPr>
            <w:color w:val="0000FF"/>
          </w:rPr>
          <w:t>"к"</w:t>
        </w:r>
      </w:hyperlink>
      <w:r>
        <w:t xml:space="preserve"> настоящего пункта, могут быть представлены участником отбора по собственной инициативе. В случае если указанные сведения и документы не представлены, главный распорядитель как получатель бюджетных средств самостоятельно запрашивает их в порядке межведомственного электронного взаимодействия.</w:t>
      </w:r>
    </w:p>
    <w:p w:rsidR="00C56632" w:rsidRDefault="00C56632">
      <w:pPr>
        <w:pStyle w:val="ConsPlusNormal"/>
        <w:spacing w:before="220"/>
        <w:ind w:firstLine="540"/>
        <w:jc w:val="both"/>
      </w:pPr>
      <w:r>
        <w:t xml:space="preserve">Запрещается требовать от участника отбора представления документов и информации в целях подтверждения соответствия участника отбора требованиям, предусмотренным </w:t>
      </w:r>
      <w:hyperlink w:anchor="P110">
        <w:r>
          <w:rPr>
            <w:color w:val="0000FF"/>
          </w:rPr>
          <w:t>пунктом 11</w:t>
        </w:r>
      </w:hyperlink>
      <w:r>
        <w:t xml:space="preserve"> настоящего Порядка, при наличии соответствующей информации в государственных информационных системах, доступ к которым у главного распорядителя бюджетных средств имеется в рамках межведомственного электронного взаимодействия, за исключением случая, если участник отбора готов представить указанные документы и информацию главному распорядителю бюджетных средств по собственной инициативе.</w:t>
      </w:r>
    </w:p>
    <w:p w:rsidR="00C56632" w:rsidRDefault="00C56632">
      <w:pPr>
        <w:pStyle w:val="ConsPlusNormal"/>
        <w:spacing w:before="220"/>
        <w:ind w:firstLine="540"/>
        <w:jc w:val="both"/>
      </w:pPr>
      <w:bookmarkStart w:id="8" w:name="P138"/>
      <w:bookmarkEnd w:id="8"/>
      <w:r>
        <w:t>12.1. Взаимодействие главного распорядителя как получателя бюджетных средств с участником отбора осуществляется с использованием документов в электронной форме в системе "Электронный бюджет".</w:t>
      </w:r>
    </w:p>
    <w:p w:rsidR="00C56632" w:rsidRDefault="00C56632">
      <w:pPr>
        <w:pStyle w:val="ConsPlusNormal"/>
        <w:spacing w:before="220"/>
        <w:ind w:firstLine="540"/>
        <w:jc w:val="both"/>
      </w:pPr>
      <w:r>
        <w:t>Доступ участника отбора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C56632" w:rsidRDefault="00C56632">
      <w:pPr>
        <w:pStyle w:val="ConsPlusNormal"/>
        <w:spacing w:before="220"/>
        <w:ind w:firstLine="540"/>
        <w:jc w:val="both"/>
      </w:pPr>
      <w:r>
        <w:t>Все документы, подаваемые в электронном виде, должны быть заполнены по всем пунктам (в случае отсутствия данных ставится прочерк).</w:t>
      </w:r>
    </w:p>
    <w:p w:rsidR="00C56632" w:rsidRDefault="00C56632">
      <w:pPr>
        <w:pStyle w:val="ConsPlusNormal"/>
        <w:spacing w:before="220"/>
        <w:ind w:firstLine="540"/>
        <w:jc w:val="both"/>
      </w:pPr>
      <w:r>
        <w:t>Документы на бумажном носителе, подаваемые в электронном виде, должны быть преобразованы в электронную форму путем сканирования в режиме полной цветопередачи.</w:t>
      </w:r>
    </w:p>
    <w:p w:rsidR="00C56632" w:rsidRDefault="00C56632">
      <w:pPr>
        <w:pStyle w:val="ConsPlusNormal"/>
        <w:spacing w:before="220"/>
        <w:ind w:firstLine="540"/>
        <w:jc w:val="both"/>
      </w:pPr>
      <w:r>
        <w:t xml:space="preserve">Участник отбора формирует заявку в электронной форме посредством заполнения соответствующих экранных форм веб-интерфейса системы "Электронный бюджет", представляет в системе "Электронный бюджет" электронные копии документов, предусмотренных </w:t>
      </w:r>
      <w:hyperlink w:anchor="P120">
        <w:r>
          <w:rPr>
            <w:color w:val="0000FF"/>
          </w:rPr>
          <w:t>пунктом 12</w:t>
        </w:r>
      </w:hyperlink>
      <w:r>
        <w:t xml:space="preserve"> настоящего Порядка, и подписывает заявку усиленной квалифицированной электронной подписью руководителя заявителя или уполномоченного им лица.</w:t>
      </w:r>
    </w:p>
    <w:p w:rsidR="00C56632" w:rsidRDefault="00C56632">
      <w:pPr>
        <w:pStyle w:val="ConsPlusNormal"/>
        <w:spacing w:before="220"/>
        <w:ind w:firstLine="540"/>
        <w:jc w:val="both"/>
      </w:pPr>
      <w:r>
        <w:t>Электронные копии документов и материалы,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rsidR="00C56632" w:rsidRDefault="00C56632">
      <w:pPr>
        <w:pStyle w:val="ConsPlusNormal"/>
        <w:spacing w:before="220"/>
        <w:ind w:firstLine="540"/>
        <w:jc w:val="both"/>
      </w:pPr>
      <w:r>
        <w:t>Фотоматериалы и скриншоты, включаемые в заявку, должны содержать четкое и контрастное изображение высокого качества.</w:t>
      </w:r>
    </w:p>
    <w:p w:rsidR="00C56632" w:rsidRDefault="00C56632">
      <w:pPr>
        <w:pStyle w:val="ConsPlusNormal"/>
        <w:spacing w:before="220"/>
        <w:ind w:firstLine="540"/>
        <w:jc w:val="both"/>
      </w:pPr>
      <w:r>
        <w:t>Участник отбора вправе подать не более одной заявки.</w:t>
      </w:r>
    </w:p>
    <w:p w:rsidR="00C56632" w:rsidRDefault="00C56632">
      <w:pPr>
        <w:pStyle w:val="ConsPlusNormal"/>
        <w:spacing w:before="220"/>
        <w:ind w:firstLine="540"/>
        <w:jc w:val="both"/>
      </w:pPr>
      <w:r>
        <w:t>12.2. Датой представления заявки считается день ее подписания заявителем с присвоением регистрационного номера в системе "Электронный бюджет".</w:t>
      </w:r>
    </w:p>
    <w:p w:rsidR="00C56632" w:rsidRDefault="00C56632">
      <w:pPr>
        <w:pStyle w:val="ConsPlusNormal"/>
        <w:spacing w:before="220"/>
        <w:ind w:firstLine="540"/>
        <w:jc w:val="both"/>
      </w:pPr>
      <w:r>
        <w:t>Внесение изменений в заявку после ее регистрации и возврат на доработку не допускается.</w:t>
      </w:r>
    </w:p>
    <w:p w:rsidR="00C56632" w:rsidRDefault="00C56632">
      <w:pPr>
        <w:pStyle w:val="ConsPlusNormal"/>
        <w:spacing w:before="220"/>
        <w:ind w:firstLine="540"/>
        <w:jc w:val="both"/>
      </w:pPr>
      <w:r>
        <w:t>Участник отбора вправе отозвать заявку в любое время до даты окончания проведения отбора в системе "Электронный бюджет". При необходимости участник отбора вправе подать заявку повторно в срок, определенный для подачи заявок.</w:t>
      </w:r>
    </w:p>
    <w:p w:rsidR="00C56632" w:rsidRDefault="00C56632">
      <w:pPr>
        <w:pStyle w:val="ConsPlusNormal"/>
        <w:spacing w:before="220"/>
        <w:ind w:firstLine="540"/>
        <w:jc w:val="both"/>
      </w:pPr>
      <w:r>
        <w:lastRenderedPageBreak/>
        <w:t xml:space="preserve">13. Главный распорядитель как получатель бюджетных средств рассматривает поступившие заявки на предмет соответствия участников отбора и заявок требованиям, установленным </w:t>
      </w:r>
      <w:hyperlink w:anchor="P110">
        <w:r>
          <w:rPr>
            <w:color w:val="0000FF"/>
          </w:rPr>
          <w:t>пунктами 11</w:t>
        </w:r>
      </w:hyperlink>
      <w:r>
        <w:t xml:space="preserve">, </w:t>
      </w:r>
      <w:hyperlink w:anchor="P120">
        <w:r>
          <w:rPr>
            <w:color w:val="0000FF"/>
          </w:rPr>
          <w:t>12</w:t>
        </w:r>
      </w:hyperlink>
      <w:r>
        <w:t xml:space="preserve">, </w:t>
      </w:r>
      <w:hyperlink w:anchor="P138">
        <w:r>
          <w:rPr>
            <w:color w:val="0000FF"/>
          </w:rPr>
          <w:t>12.1</w:t>
        </w:r>
      </w:hyperlink>
      <w:r>
        <w:t xml:space="preserve"> настоящего Порядка и указанным в объявлении о проведении отбора, в течение 15 рабочих дней, следующих за днем окончания приема заявок, и принимает решение о соответствии заявок требованиям либо об отклонении заявок по основаниям, предусмотренным </w:t>
      </w:r>
      <w:hyperlink w:anchor="P150">
        <w:r>
          <w:rPr>
            <w:color w:val="0000FF"/>
          </w:rPr>
          <w:t>пунктом 14</w:t>
        </w:r>
      </w:hyperlink>
      <w:r>
        <w:t xml:space="preserve"> настоящего Порядка.</w:t>
      </w:r>
    </w:p>
    <w:p w:rsidR="00C56632" w:rsidRDefault="00C56632">
      <w:pPr>
        <w:pStyle w:val="ConsPlusNormal"/>
        <w:spacing w:before="220"/>
        <w:ind w:firstLine="540"/>
        <w:jc w:val="both"/>
      </w:pPr>
      <w:bookmarkStart w:id="9" w:name="P150"/>
      <w:bookmarkEnd w:id="9"/>
      <w:r>
        <w:t>14. Основаниями для отклонения заявки участника отбора в предоставлении субсидии являются:</w:t>
      </w:r>
    </w:p>
    <w:p w:rsidR="00C56632" w:rsidRDefault="00C56632">
      <w:pPr>
        <w:pStyle w:val="ConsPlusNormal"/>
        <w:spacing w:before="220"/>
        <w:ind w:firstLine="540"/>
        <w:jc w:val="both"/>
      </w:pPr>
      <w:r>
        <w:t xml:space="preserve">1) несоответствие участника отбора требованиям, установленным </w:t>
      </w:r>
      <w:hyperlink w:anchor="P110">
        <w:r>
          <w:rPr>
            <w:color w:val="0000FF"/>
          </w:rPr>
          <w:t>пунктом 11</w:t>
        </w:r>
      </w:hyperlink>
      <w:r>
        <w:t xml:space="preserve"> настоящего Порядка;</w:t>
      </w:r>
    </w:p>
    <w:p w:rsidR="00C56632" w:rsidRDefault="00C56632">
      <w:pPr>
        <w:pStyle w:val="ConsPlusNormal"/>
        <w:spacing w:before="220"/>
        <w:ind w:firstLine="540"/>
        <w:jc w:val="both"/>
      </w:pPr>
      <w:r>
        <w:t xml:space="preserve">2) непредставление (представление не в полном объеме) документов, указанных в объявлении о проведении отбора, за исключением документов, указанных в </w:t>
      </w:r>
      <w:hyperlink w:anchor="P131">
        <w:r>
          <w:rPr>
            <w:color w:val="0000FF"/>
          </w:rPr>
          <w:t>подпунктах "е"</w:t>
        </w:r>
      </w:hyperlink>
      <w:r>
        <w:t xml:space="preserve"> - </w:t>
      </w:r>
      <w:hyperlink w:anchor="P135">
        <w:r>
          <w:rPr>
            <w:color w:val="0000FF"/>
          </w:rPr>
          <w:t>"к" пункта 12</w:t>
        </w:r>
      </w:hyperlink>
      <w:r>
        <w:t xml:space="preserve"> настоящего Порядка;</w:t>
      </w:r>
    </w:p>
    <w:p w:rsidR="00C56632" w:rsidRDefault="00C56632">
      <w:pPr>
        <w:pStyle w:val="ConsPlusNormal"/>
        <w:spacing w:before="220"/>
        <w:ind w:firstLine="540"/>
        <w:jc w:val="both"/>
      </w:pPr>
      <w:r>
        <w:t>3) несоответствие представленных участником отбора заявок и (или) документов требованиям, установленным в объявлении о проведении отбора;</w:t>
      </w:r>
    </w:p>
    <w:p w:rsidR="00C56632" w:rsidRDefault="00C56632">
      <w:pPr>
        <w:pStyle w:val="ConsPlusNormal"/>
        <w:spacing w:before="220"/>
        <w:ind w:firstLine="540"/>
        <w:jc w:val="both"/>
      </w:pPr>
      <w:r>
        <w:t xml:space="preserve">4) недостоверность информации, содержащейся в документах, представленных участником отбора в целях подтверждения соответствия требованиям, определенным </w:t>
      </w:r>
      <w:hyperlink w:anchor="P110">
        <w:r>
          <w:rPr>
            <w:color w:val="0000FF"/>
          </w:rPr>
          <w:t>пунктом 11</w:t>
        </w:r>
      </w:hyperlink>
      <w:r>
        <w:t xml:space="preserve"> настоящего Порядка;</w:t>
      </w:r>
    </w:p>
    <w:p w:rsidR="00C56632" w:rsidRDefault="00C56632">
      <w:pPr>
        <w:pStyle w:val="ConsPlusNormal"/>
        <w:spacing w:before="220"/>
        <w:ind w:firstLine="540"/>
        <w:jc w:val="both"/>
      </w:pPr>
      <w:r>
        <w:t>5) подача участником отбора заявки после даты и (или) времени, определенных для подачи заявок.</w:t>
      </w:r>
    </w:p>
    <w:p w:rsidR="00C56632" w:rsidRDefault="00C56632">
      <w:pPr>
        <w:pStyle w:val="ConsPlusNormal"/>
        <w:spacing w:before="220"/>
        <w:ind w:firstLine="540"/>
        <w:jc w:val="both"/>
      </w:pPr>
      <w:bookmarkStart w:id="10" w:name="P156"/>
      <w:bookmarkEnd w:id="10"/>
      <w:r>
        <w:t>15. Представленные на отбор заявки оцениваются главным распорядителем по следующим критериям:</w:t>
      </w:r>
    </w:p>
    <w:p w:rsidR="00C56632" w:rsidRDefault="00C56632">
      <w:pPr>
        <w:pStyle w:val="ConsPlusNormal"/>
        <w:spacing w:before="220"/>
        <w:ind w:firstLine="540"/>
        <w:jc w:val="both"/>
      </w:pPr>
      <w:r>
        <w:t>1) продолжительность осуществления общественной организацией уставной деятельности на территории муниципального образования "город Оренбург":</w:t>
      </w:r>
    </w:p>
    <w:p w:rsidR="00C56632" w:rsidRDefault="00C56632">
      <w:pPr>
        <w:pStyle w:val="ConsPlusNormal"/>
        <w:spacing w:before="220"/>
        <w:ind w:firstLine="540"/>
        <w:jc w:val="both"/>
      </w:pPr>
      <w:r>
        <w:t>до 5 лет - 1 балл;</w:t>
      </w:r>
    </w:p>
    <w:p w:rsidR="00C56632" w:rsidRDefault="00C56632">
      <w:pPr>
        <w:pStyle w:val="ConsPlusNormal"/>
        <w:spacing w:before="220"/>
        <w:ind w:firstLine="540"/>
        <w:jc w:val="both"/>
      </w:pPr>
      <w:r>
        <w:t>свыше 5 лет и до 10 лет включительно - 2 балла;</w:t>
      </w:r>
    </w:p>
    <w:p w:rsidR="00C56632" w:rsidRDefault="00C56632">
      <w:pPr>
        <w:pStyle w:val="ConsPlusNormal"/>
        <w:spacing w:before="220"/>
        <w:ind w:firstLine="540"/>
        <w:jc w:val="both"/>
      </w:pPr>
      <w:r>
        <w:t>свыше 10 лет и до 15 лет включительно - 3 балла;</w:t>
      </w:r>
    </w:p>
    <w:p w:rsidR="00C56632" w:rsidRDefault="00C56632">
      <w:pPr>
        <w:pStyle w:val="ConsPlusNormal"/>
        <w:spacing w:before="220"/>
        <w:ind w:firstLine="540"/>
        <w:jc w:val="both"/>
      </w:pPr>
      <w:r>
        <w:t>свыше 15 лет - 4 балла;</w:t>
      </w:r>
    </w:p>
    <w:p w:rsidR="00C56632" w:rsidRDefault="00C56632">
      <w:pPr>
        <w:pStyle w:val="ConsPlusNormal"/>
        <w:spacing w:before="220"/>
        <w:ind w:firstLine="540"/>
        <w:jc w:val="both"/>
      </w:pPr>
      <w:r>
        <w:t>2) количество первичных профсоюзных организаций на предприятиях муниципального образования "город Оренбург", с которыми взаимодействует общественная организация:</w:t>
      </w:r>
    </w:p>
    <w:p w:rsidR="00C56632" w:rsidRDefault="00C56632">
      <w:pPr>
        <w:pStyle w:val="ConsPlusNormal"/>
        <w:spacing w:before="220"/>
        <w:ind w:firstLine="540"/>
        <w:jc w:val="both"/>
      </w:pPr>
      <w:r>
        <w:t>а) для городских общественных организаций:</w:t>
      </w:r>
    </w:p>
    <w:p w:rsidR="00C56632" w:rsidRDefault="00C56632">
      <w:pPr>
        <w:pStyle w:val="ConsPlusNormal"/>
        <w:spacing w:before="220"/>
        <w:ind w:firstLine="540"/>
        <w:jc w:val="both"/>
      </w:pPr>
      <w:r>
        <w:t>до 50 организаций - 1 балл;</w:t>
      </w:r>
    </w:p>
    <w:p w:rsidR="00C56632" w:rsidRDefault="00C56632">
      <w:pPr>
        <w:pStyle w:val="ConsPlusNormal"/>
        <w:spacing w:before="220"/>
        <w:ind w:firstLine="540"/>
        <w:jc w:val="both"/>
      </w:pPr>
      <w:r>
        <w:t>свыше 50 и до 55 организаций включительно - 2 балла;</w:t>
      </w:r>
    </w:p>
    <w:p w:rsidR="00C56632" w:rsidRDefault="00C56632">
      <w:pPr>
        <w:pStyle w:val="ConsPlusNormal"/>
        <w:spacing w:before="220"/>
        <w:ind w:firstLine="540"/>
        <w:jc w:val="both"/>
      </w:pPr>
      <w:r>
        <w:t>свыше 55 и до 60 организаций включительно - 3 балла;</w:t>
      </w:r>
    </w:p>
    <w:p w:rsidR="00C56632" w:rsidRDefault="00C56632">
      <w:pPr>
        <w:pStyle w:val="ConsPlusNormal"/>
        <w:spacing w:before="220"/>
        <w:ind w:firstLine="540"/>
        <w:jc w:val="both"/>
      </w:pPr>
      <w:r>
        <w:t>свыше 60 организаций - 4 балла;</w:t>
      </w:r>
    </w:p>
    <w:p w:rsidR="00C56632" w:rsidRDefault="00C56632">
      <w:pPr>
        <w:pStyle w:val="ConsPlusNormal"/>
        <w:spacing w:before="220"/>
        <w:ind w:firstLine="540"/>
        <w:jc w:val="both"/>
      </w:pPr>
      <w:r>
        <w:t>б) для районных общественных организаций:</w:t>
      </w:r>
    </w:p>
    <w:p w:rsidR="00C56632" w:rsidRDefault="00C56632">
      <w:pPr>
        <w:pStyle w:val="ConsPlusNormal"/>
        <w:spacing w:before="220"/>
        <w:ind w:firstLine="540"/>
        <w:jc w:val="both"/>
      </w:pPr>
      <w:r>
        <w:t>до 5 организаций - 1 балл;</w:t>
      </w:r>
    </w:p>
    <w:p w:rsidR="00C56632" w:rsidRDefault="00C56632">
      <w:pPr>
        <w:pStyle w:val="ConsPlusNormal"/>
        <w:spacing w:before="220"/>
        <w:ind w:firstLine="540"/>
        <w:jc w:val="both"/>
      </w:pPr>
      <w:r>
        <w:lastRenderedPageBreak/>
        <w:t>свыше 5 и до 10 организаций включительно - 2 балла;</w:t>
      </w:r>
    </w:p>
    <w:p w:rsidR="00C56632" w:rsidRDefault="00C56632">
      <w:pPr>
        <w:pStyle w:val="ConsPlusNormal"/>
        <w:spacing w:before="220"/>
        <w:ind w:firstLine="540"/>
        <w:jc w:val="both"/>
      </w:pPr>
      <w:r>
        <w:t>свыше 10 и до 15 организаций включительно - 3 балла;</w:t>
      </w:r>
    </w:p>
    <w:p w:rsidR="00C56632" w:rsidRDefault="00C56632">
      <w:pPr>
        <w:pStyle w:val="ConsPlusNormal"/>
        <w:spacing w:before="220"/>
        <w:ind w:firstLine="540"/>
        <w:jc w:val="both"/>
      </w:pPr>
      <w:r>
        <w:t>свыше 15 организаций - 4 балла;</w:t>
      </w:r>
    </w:p>
    <w:p w:rsidR="00C56632" w:rsidRDefault="00C56632">
      <w:pPr>
        <w:pStyle w:val="ConsPlusNormal"/>
        <w:spacing w:before="220"/>
        <w:ind w:firstLine="540"/>
        <w:jc w:val="both"/>
      </w:pPr>
      <w:r>
        <w:t>3) процент граждан старше трудоспособного возраста (женщин старше 55 лет, мужчин старше 60 лет)/инвалидов, привлеченных общественной организацией к участию в социально значимых мероприятиях, от общего количества граждан старше трудоспособного возраста/инвалидов на территории муниципального образования "город Оренбург" (на территории Северного, Южного округов муниципального образования "город Оренбург") по состоянию на 1 января текущего года:</w:t>
      </w:r>
    </w:p>
    <w:p w:rsidR="00C56632" w:rsidRDefault="00C56632">
      <w:pPr>
        <w:pStyle w:val="ConsPlusNormal"/>
        <w:spacing w:before="220"/>
        <w:ind w:firstLine="540"/>
        <w:jc w:val="both"/>
      </w:pPr>
      <w:r>
        <w:t>до 10 % - 1 балл;</w:t>
      </w:r>
    </w:p>
    <w:p w:rsidR="00C56632" w:rsidRDefault="00C56632">
      <w:pPr>
        <w:pStyle w:val="ConsPlusNormal"/>
        <w:spacing w:before="220"/>
        <w:ind w:firstLine="540"/>
        <w:jc w:val="both"/>
      </w:pPr>
      <w:r>
        <w:t>свыше 10 и до 15 % включительно - 2 балла;</w:t>
      </w:r>
    </w:p>
    <w:p w:rsidR="00C56632" w:rsidRDefault="00C56632">
      <w:pPr>
        <w:pStyle w:val="ConsPlusNormal"/>
        <w:spacing w:before="220"/>
        <w:ind w:firstLine="540"/>
        <w:jc w:val="both"/>
      </w:pPr>
      <w:r>
        <w:t>свыше 15 и до 20 % включительно - 3 балла;</w:t>
      </w:r>
    </w:p>
    <w:p w:rsidR="00C56632" w:rsidRDefault="00C56632">
      <w:pPr>
        <w:pStyle w:val="ConsPlusNormal"/>
        <w:spacing w:before="220"/>
        <w:ind w:firstLine="540"/>
        <w:jc w:val="both"/>
      </w:pPr>
      <w:r>
        <w:t>свыше 20 % - 4 балла;</w:t>
      </w:r>
    </w:p>
    <w:p w:rsidR="00C56632" w:rsidRDefault="00C56632">
      <w:pPr>
        <w:pStyle w:val="ConsPlusNormal"/>
        <w:spacing w:before="220"/>
        <w:ind w:firstLine="540"/>
        <w:jc w:val="both"/>
      </w:pPr>
      <w:r>
        <w:t>4) количество обращений, рассмотренных общественной организацией за прошедший финансовый год:</w:t>
      </w:r>
    </w:p>
    <w:p w:rsidR="00C56632" w:rsidRDefault="00C56632">
      <w:pPr>
        <w:pStyle w:val="ConsPlusNormal"/>
        <w:spacing w:before="220"/>
        <w:ind w:firstLine="540"/>
        <w:jc w:val="both"/>
      </w:pPr>
      <w:r>
        <w:t>до 5 обращений - 1 балл;</w:t>
      </w:r>
    </w:p>
    <w:p w:rsidR="00C56632" w:rsidRDefault="00C56632">
      <w:pPr>
        <w:pStyle w:val="ConsPlusNormal"/>
        <w:spacing w:before="220"/>
        <w:ind w:firstLine="540"/>
        <w:jc w:val="both"/>
      </w:pPr>
      <w:r>
        <w:t>свыше 5 и до 15 обращений включительно - 2 балла;</w:t>
      </w:r>
    </w:p>
    <w:p w:rsidR="00C56632" w:rsidRDefault="00C56632">
      <w:pPr>
        <w:pStyle w:val="ConsPlusNormal"/>
        <w:spacing w:before="220"/>
        <w:ind w:firstLine="540"/>
        <w:jc w:val="both"/>
      </w:pPr>
      <w:r>
        <w:t>свыше 15 и до 30 обращений включительно - 3 балла;</w:t>
      </w:r>
    </w:p>
    <w:p w:rsidR="00C56632" w:rsidRDefault="00C56632">
      <w:pPr>
        <w:pStyle w:val="ConsPlusNormal"/>
        <w:spacing w:before="220"/>
        <w:ind w:firstLine="540"/>
        <w:jc w:val="both"/>
      </w:pPr>
      <w:r>
        <w:t>свыше 30 обращений - 4 балла;</w:t>
      </w:r>
    </w:p>
    <w:p w:rsidR="00C56632" w:rsidRDefault="00C56632">
      <w:pPr>
        <w:pStyle w:val="ConsPlusNormal"/>
        <w:spacing w:before="220"/>
        <w:ind w:firstLine="540"/>
        <w:jc w:val="both"/>
      </w:pPr>
      <w:r>
        <w:t>5) количество публикаций о деятельности общественной организации в средствах массовой информации (газеты, журналы, телевидение, радио, сеть Интернет) за прошедший финансовый год:</w:t>
      </w:r>
    </w:p>
    <w:p w:rsidR="00C56632" w:rsidRDefault="00C56632">
      <w:pPr>
        <w:pStyle w:val="ConsPlusNormal"/>
        <w:spacing w:before="220"/>
        <w:ind w:firstLine="540"/>
        <w:jc w:val="both"/>
      </w:pPr>
      <w:r>
        <w:t>до 3 публикаций - 1 балл;</w:t>
      </w:r>
    </w:p>
    <w:p w:rsidR="00C56632" w:rsidRDefault="00C56632">
      <w:pPr>
        <w:pStyle w:val="ConsPlusNormal"/>
        <w:spacing w:before="220"/>
        <w:ind w:firstLine="540"/>
        <w:jc w:val="both"/>
      </w:pPr>
      <w:r>
        <w:t>свыше 3 и до 6 публикаций включительно - 2 балла;</w:t>
      </w:r>
    </w:p>
    <w:p w:rsidR="00C56632" w:rsidRDefault="00C56632">
      <w:pPr>
        <w:pStyle w:val="ConsPlusNormal"/>
        <w:spacing w:before="220"/>
        <w:ind w:firstLine="540"/>
        <w:jc w:val="both"/>
      </w:pPr>
      <w:r>
        <w:t>свыше 6 и до 9 публикаций включительно - 3 балла;</w:t>
      </w:r>
    </w:p>
    <w:p w:rsidR="00C56632" w:rsidRDefault="00C56632">
      <w:pPr>
        <w:pStyle w:val="ConsPlusNormal"/>
        <w:spacing w:before="220"/>
        <w:ind w:firstLine="540"/>
        <w:jc w:val="both"/>
      </w:pPr>
      <w:r>
        <w:t>свыше 9 публикаций - 4 балла.</w:t>
      </w:r>
    </w:p>
    <w:p w:rsidR="00C56632" w:rsidRDefault="00C56632">
      <w:pPr>
        <w:pStyle w:val="ConsPlusNormal"/>
        <w:spacing w:before="220"/>
        <w:ind w:firstLine="540"/>
        <w:jc w:val="both"/>
      </w:pPr>
      <w:r>
        <w:t>16. Рейтинг заявок рассчитывается согласно сумме средних баллов по каждому критерию. Общественные организации, рейтинг заявок которых составил более 18 баллов, признаются победителями отбора. При этом общественные организации, рейтинг заявок которых составил менее 18 баллов, не признаются победителями отбора получателей субсидий.</w:t>
      </w:r>
    </w:p>
    <w:p w:rsidR="00C56632" w:rsidRDefault="00C56632">
      <w:pPr>
        <w:pStyle w:val="ConsPlusNormal"/>
        <w:spacing w:before="220"/>
        <w:ind w:firstLine="540"/>
        <w:jc w:val="both"/>
      </w:pPr>
      <w:r>
        <w:t>17. По итогам оценки заявок в течение 5 рабочих дней оформляется решение о предоставлении субсидии победителю отбора (далее - решение), которое должно содержать:</w:t>
      </w:r>
    </w:p>
    <w:p w:rsidR="00C56632" w:rsidRDefault="00C56632">
      <w:pPr>
        <w:pStyle w:val="ConsPlusNormal"/>
        <w:spacing w:before="220"/>
        <w:ind w:firstLine="540"/>
        <w:jc w:val="both"/>
      </w:pPr>
      <w:r>
        <w:t xml:space="preserve">а) оценки заявок общественных организаций, допущенных к участию в отборе, рассчитанные в соответствии с критериями, указанными в </w:t>
      </w:r>
      <w:hyperlink w:anchor="P156">
        <w:r>
          <w:rPr>
            <w:color w:val="0000FF"/>
          </w:rPr>
          <w:t>пункте 15</w:t>
        </w:r>
      </w:hyperlink>
      <w:r>
        <w:t xml:space="preserve"> настоящего Порядка;</w:t>
      </w:r>
    </w:p>
    <w:p w:rsidR="00C56632" w:rsidRDefault="00C56632">
      <w:pPr>
        <w:pStyle w:val="ConsPlusNormal"/>
        <w:spacing w:before="220"/>
        <w:ind w:firstLine="540"/>
        <w:jc w:val="both"/>
      </w:pPr>
      <w:r>
        <w:t>б) список общественных организаций, признанных победителями отбора.</w:t>
      </w:r>
    </w:p>
    <w:p w:rsidR="00C56632" w:rsidRDefault="00C56632">
      <w:pPr>
        <w:pStyle w:val="ConsPlusNormal"/>
        <w:spacing w:before="220"/>
        <w:ind w:firstLine="540"/>
        <w:jc w:val="both"/>
      </w:pPr>
      <w:r>
        <w:t xml:space="preserve">18. Информация об итогах проведения отбора размещается на едином портале (с </w:t>
      </w:r>
      <w:r>
        <w:lastRenderedPageBreak/>
        <w:t>размещением указателя страницы сайта на едином портале), а также при необходимости на официальном Интернет-портале города Оренбурга не позднее 14 календарного дня, следующего за днем определения победителей отбора.</w:t>
      </w:r>
    </w:p>
    <w:p w:rsidR="00C56632" w:rsidRDefault="00C56632">
      <w:pPr>
        <w:pStyle w:val="ConsPlusNormal"/>
        <w:spacing w:before="220"/>
        <w:ind w:firstLine="540"/>
        <w:jc w:val="both"/>
      </w:pPr>
      <w:r>
        <w:t>Информация об итогах проведения отбора содержит следующие сведения:</w:t>
      </w:r>
    </w:p>
    <w:p w:rsidR="00C56632" w:rsidRDefault="00C56632">
      <w:pPr>
        <w:pStyle w:val="ConsPlusNormal"/>
        <w:spacing w:before="220"/>
        <w:ind w:firstLine="540"/>
        <w:jc w:val="both"/>
      </w:pPr>
      <w:r>
        <w:t>дату, время и место оценки заявок;</w:t>
      </w:r>
    </w:p>
    <w:p w:rsidR="00C56632" w:rsidRDefault="00C56632">
      <w:pPr>
        <w:pStyle w:val="ConsPlusNormal"/>
        <w:spacing w:before="220"/>
        <w:ind w:firstLine="540"/>
        <w:jc w:val="both"/>
      </w:pPr>
      <w:r>
        <w:t>информацию об участниках отбора, заявки которых были рассмотрены;</w:t>
      </w:r>
    </w:p>
    <w:p w:rsidR="00C56632" w:rsidRDefault="00C56632">
      <w:pPr>
        <w:pStyle w:val="ConsPlusNormal"/>
        <w:spacing w:before="220"/>
        <w:ind w:firstLine="540"/>
        <w:jc w:val="both"/>
      </w:pPr>
      <w:r>
        <w:t>информацию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заявки;</w:t>
      </w:r>
    </w:p>
    <w:p w:rsidR="00C56632" w:rsidRDefault="00C56632">
      <w:pPr>
        <w:pStyle w:val="ConsPlusNormal"/>
        <w:spacing w:before="220"/>
        <w:ind w:firstLine="540"/>
        <w:jc w:val="both"/>
      </w:pPr>
      <w:r>
        <w:t>наименование получателя (получателей) субсидии, с которым (которыми) заключается соглашение, и размер предоставляемой ему (им) субсидии.</w:t>
      </w:r>
    </w:p>
    <w:p w:rsidR="00C56632" w:rsidRDefault="00C56632">
      <w:pPr>
        <w:pStyle w:val="ConsPlusNormal"/>
        <w:spacing w:before="220"/>
        <w:ind w:firstLine="540"/>
        <w:jc w:val="both"/>
      </w:pPr>
      <w:r>
        <w:t>Размер субсидии определяется исходя из объемов средств, необходимых для проведения социально значимых мероприятий, в соответствии со сметой расходов получателей субсидий и рассчитывается по формуле:</w:t>
      </w:r>
    </w:p>
    <w:p w:rsidR="00C56632" w:rsidRDefault="00C56632">
      <w:pPr>
        <w:pStyle w:val="ConsPlusNormal"/>
        <w:jc w:val="both"/>
      </w:pPr>
    </w:p>
    <w:p w:rsidR="00C56632" w:rsidRDefault="00C56632">
      <w:pPr>
        <w:pStyle w:val="ConsPlusNormal"/>
        <w:jc w:val="center"/>
      </w:pPr>
      <w:r>
        <w:t>V = C1 + C2 + C3 + C4, где:</w:t>
      </w:r>
    </w:p>
    <w:p w:rsidR="00C56632" w:rsidRDefault="00C56632">
      <w:pPr>
        <w:pStyle w:val="ConsPlusNormal"/>
        <w:jc w:val="both"/>
      </w:pPr>
    </w:p>
    <w:p w:rsidR="00C56632" w:rsidRDefault="00C56632">
      <w:pPr>
        <w:pStyle w:val="ConsPlusNormal"/>
        <w:ind w:firstLine="540"/>
        <w:jc w:val="both"/>
      </w:pPr>
      <w:r>
        <w:t>V - размер субсидии;</w:t>
      </w:r>
    </w:p>
    <w:p w:rsidR="00C56632" w:rsidRDefault="00C56632">
      <w:pPr>
        <w:pStyle w:val="ConsPlusNormal"/>
        <w:spacing w:before="220"/>
        <w:ind w:firstLine="540"/>
        <w:jc w:val="both"/>
      </w:pPr>
      <w:r>
        <w:t>C1 - затраты на оплату труда работников и начисления на выплаты по оплате труда таких работников в соответствии с законодательством Российской Федерации;</w:t>
      </w:r>
    </w:p>
    <w:p w:rsidR="00C56632" w:rsidRDefault="00C56632">
      <w:pPr>
        <w:pStyle w:val="ConsPlusNormal"/>
        <w:spacing w:before="220"/>
        <w:ind w:firstLine="540"/>
        <w:jc w:val="both"/>
      </w:pPr>
      <w:r>
        <w:t>C2 - затраты общественной организации на закупку работ (услуг) у третьих лиц, непосредственно связанных с достижением результата предоставления субсидии;</w:t>
      </w:r>
    </w:p>
    <w:p w:rsidR="00C56632" w:rsidRDefault="00C56632">
      <w:pPr>
        <w:pStyle w:val="ConsPlusNormal"/>
        <w:spacing w:before="220"/>
        <w:ind w:firstLine="540"/>
        <w:jc w:val="both"/>
      </w:pPr>
      <w:r>
        <w:t>C3 - затраты общественной организации на закупку и (или) аренду программного и аппаратного обеспечения, закупку и (или) аренду оборудования, комплектующих изделий, непосредственно связанных с достижением результата предоставления субсидии;</w:t>
      </w:r>
    </w:p>
    <w:p w:rsidR="00C56632" w:rsidRDefault="00C56632">
      <w:pPr>
        <w:pStyle w:val="ConsPlusNormal"/>
        <w:spacing w:before="220"/>
        <w:ind w:firstLine="540"/>
        <w:jc w:val="both"/>
      </w:pPr>
      <w:r>
        <w:t>C4 - накладные расходы.</w:t>
      </w:r>
    </w:p>
    <w:p w:rsidR="00C56632" w:rsidRDefault="00C56632">
      <w:pPr>
        <w:pStyle w:val="ConsPlusNormal"/>
        <w:spacing w:before="220"/>
        <w:ind w:firstLine="540"/>
        <w:jc w:val="both"/>
      </w:pPr>
      <w:r>
        <w:t>18.1. Отбор признается несостоявшимся в следующих случаях:</w:t>
      </w:r>
    </w:p>
    <w:p w:rsidR="00C56632" w:rsidRDefault="00C56632">
      <w:pPr>
        <w:pStyle w:val="ConsPlusNormal"/>
        <w:spacing w:before="220"/>
        <w:ind w:firstLine="540"/>
        <w:jc w:val="both"/>
      </w:pPr>
      <w:r>
        <w:t>а) по окончании срока подачи заявок подана только одна заявка;</w:t>
      </w:r>
    </w:p>
    <w:p w:rsidR="00C56632" w:rsidRDefault="00C56632">
      <w:pPr>
        <w:pStyle w:val="ConsPlusNormal"/>
        <w:spacing w:before="220"/>
        <w:ind w:firstLine="540"/>
        <w:jc w:val="both"/>
      </w:pPr>
      <w:r>
        <w:t>б) по результатам рассмотрения заявок только одна заявка соответствует требованиям, установленным в объявлении о проведении отбора получателей субсидий;</w:t>
      </w:r>
    </w:p>
    <w:p w:rsidR="00C56632" w:rsidRDefault="00C56632">
      <w:pPr>
        <w:pStyle w:val="ConsPlusNormal"/>
        <w:spacing w:before="220"/>
        <w:ind w:firstLine="540"/>
        <w:jc w:val="both"/>
      </w:pPr>
      <w:r>
        <w:t>в) по окончании срока подачи заявок не подано ни одной заявки;</w:t>
      </w:r>
    </w:p>
    <w:p w:rsidR="00C56632" w:rsidRDefault="00C56632">
      <w:pPr>
        <w:pStyle w:val="ConsPlusNormal"/>
        <w:spacing w:before="220"/>
        <w:ind w:firstLine="540"/>
        <w:jc w:val="both"/>
      </w:pPr>
      <w:r>
        <w:t>г) по результатам рассмотрения заявок отклонены все заявки.</w:t>
      </w:r>
    </w:p>
    <w:p w:rsidR="00C56632" w:rsidRDefault="00C56632">
      <w:pPr>
        <w:pStyle w:val="ConsPlusNormal"/>
        <w:spacing w:before="220"/>
        <w:ind w:firstLine="540"/>
        <w:jc w:val="both"/>
      </w:pPr>
      <w:r>
        <w:t>Заявители, подавшие заявки, информируются о признании отбора несостоявшимся в системе "Электронный бюджет".</w:t>
      </w:r>
    </w:p>
    <w:p w:rsidR="00C56632" w:rsidRDefault="00C56632">
      <w:pPr>
        <w:pStyle w:val="ConsPlusNormal"/>
        <w:spacing w:before="220"/>
        <w:ind w:firstLine="540"/>
        <w:jc w:val="both"/>
      </w:pPr>
      <w:r>
        <w:t>18.2. Соглашение заключается с участником отбора получателей субсидий, признанного несостоявшимся, в случае, когда по результатам рассмотрения заявок единственная заявка признана соответствующей требованиям, установленным в объявлении о проведении отбора получателей субсидий.</w:t>
      </w:r>
    </w:p>
    <w:p w:rsidR="00C56632" w:rsidRDefault="00C56632">
      <w:pPr>
        <w:pStyle w:val="ConsPlusNormal"/>
        <w:spacing w:before="220"/>
        <w:ind w:firstLine="540"/>
        <w:jc w:val="both"/>
      </w:pPr>
      <w:r>
        <w:t xml:space="preserve">19. Соглашение о предоставлении субсидии заключается в течение 20 рабочих дней, </w:t>
      </w:r>
      <w:r>
        <w:lastRenderedPageBreak/>
        <w:t>следующих за днем публикации документа об итогах проведения отбора, в соответствии с типовой формой, утвержденной финансовым управлением администрации города Оренбурга. График перечисления субсидии является приложением к Соглашению.</w:t>
      </w:r>
    </w:p>
    <w:p w:rsidR="00C56632" w:rsidRDefault="00C56632">
      <w:pPr>
        <w:pStyle w:val="ConsPlusNormal"/>
        <w:spacing w:before="220"/>
        <w:ind w:firstLine="540"/>
        <w:jc w:val="both"/>
      </w:pPr>
      <w:r>
        <w:t>В случае неподписания Соглашения получателем субсидии в течение 2 календарных дней с даты получения Соглашения получатель субсидии считается уклонившимся от подписания Соглашения.</w:t>
      </w:r>
    </w:p>
    <w:p w:rsidR="00C56632" w:rsidRDefault="00C56632">
      <w:pPr>
        <w:pStyle w:val="ConsPlusNormal"/>
        <w:spacing w:before="220"/>
        <w:ind w:firstLine="540"/>
        <w:jc w:val="both"/>
      </w:pPr>
      <w:r>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 по форме, утвержденной финансовым управлением администрации города Оренбурга.</w:t>
      </w:r>
    </w:p>
    <w:p w:rsidR="00C56632" w:rsidRDefault="00C56632">
      <w:pPr>
        <w:pStyle w:val="ConsPlusNormal"/>
        <w:spacing w:before="220"/>
        <w:ind w:firstLine="540"/>
        <w:jc w:val="both"/>
      </w:pPr>
      <w: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 исполненных получателем субсидии обязательствах, источником финансового обеспечения которых является субсидия.</w:t>
      </w:r>
    </w:p>
    <w:p w:rsidR="00C56632" w:rsidRDefault="00C56632">
      <w:pPr>
        <w:pStyle w:val="ConsPlusNormal"/>
        <w:spacing w:before="220"/>
        <w:ind w:firstLine="540"/>
        <w:jc w:val="both"/>
      </w:pPr>
      <w:r>
        <w:t>20. Субсидия перечисляется ежемесячно в сроки, установленные графиком перечисления субсидии, путем перечисления средств на расчетные или корреспондентские счета, открытые получателем субсидии в учреждениях Центрального банка Российской Федерации или кредитных организациях.</w:t>
      </w:r>
    </w:p>
    <w:p w:rsidR="00C56632" w:rsidRDefault="00C56632">
      <w:pPr>
        <w:pStyle w:val="ConsPlusNormal"/>
        <w:spacing w:before="220"/>
        <w:ind w:firstLine="540"/>
        <w:jc w:val="both"/>
      </w:pPr>
      <w:r>
        <w:t>21. В случае невозможности предоставления субсидии в текущем финансовом году в связи с недостаточностью лимитов бюджетных обязательств ее предоставление получателям субсидии осуществляется в очередном финансовом году без повторного прохождения отбора.</w:t>
      </w:r>
    </w:p>
    <w:p w:rsidR="00C56632" w:rsidRDefault="00C56632">
      <w:pPr>
        <w:pStyle w:val="ConsPlusNormal"/>
        <w:spacing w:before="220"/>
        <w:ind w:firstLine="540"/>
        <w:jc w:val="both"/>
      </w:pPr>
      <w:r>
        <w:t>22. Соглашение, дополнительные соглашения к соглашению о предоставлении субсидии, в том числе дополнительные соглашения о его расторжении, заключаются в соответствии с типовыми формами, установленными финансовым управлением администрации города Оренбурга.</w:t>
      </w:r>
    </w:p>
    <w:p w:rsidR="00C56632" w:rsidRDefault="00C56632">
      <w:pPr>
        <w:pStyle w:val="ConsPlusNormal"/>
        <w:spacing w:before="220"/>
        <w:ind w:firstLine="540"/>
        <w:jc w:val="both"/>
      </w:pPr>
      <w:r>
        <w:t>23. В соглашении о предоставлении субсидии в случае уменьшения главному распорядителю ранее доведенных лимитов бюджетных обязательств, приводящих к невозможности предоставления субсидии в размере, определенном в соглашении, предусматриваются условия о согласовании новых условий соглашения или о расторжении соглашения при недостижении согласия по новым условиям.</w:t>
      </w:r>
    </w:p>
    <w:p w:rsidR="00C56632" w:rsidRDefault="00C56632">
      <w:pPr>
        <w:pStyle w:val="ConsPlusNormal"/>
        <w:spacing w:before="220"/>
        <w:ind w:firstLine="540"/>
        <w:jc w:val="both"/>
      </w:pPr>
      <w:bookmarkStart w:id="11" w:name="P222"/>
      <w:bookmarkEnd w:id="11"/>
      <w:r>
        <w:t>24. Результатом предоставления субсидии является количество мероприятий, проведенных получателем субсидии, и количество граждан старше трудоспособного возраста/инвалидов, привлеченных общественной организацией к участию в социально значимых мероприятиях, значения которых устанавливаются в договорах о предоставлении субсидии.</w:t>
      </w:r>
    </w:p>
    <w:p w:rsidR="00C56632" w:rsidRDefault="00C56632">
      <w:pPr>
        <w:pStyle w:val="ConsPlusNormal"/>
        <w:spacing w:before="220"/>
        <w:ind w:firstLine="540"/>
        <w:jc w:val="both"/>
      </w:pPr>
      <w:r>
        <w:t>Результаты предоставления субсидии должны соответствовать типам результатов предоставления субсидии, определенным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w:t>
      </w:r>
    </w:p>
    <w:p w:rsidR="00C56632" w:rsidRDefault="00C56632">
      <w:pPr>
        <w:pStyle w:val="ConsPlusNormal"/>
        <w:spacing w:before="220"/>
        <w:ind w:firstLine="540"/>
        <w:jc w:val="both"/>
      </w:pPr>
      <w:r>
        <w:t>25. Получатель субсидии несет ответственность в соответствии с законодательством Российской Федерации за полноту и достоверность сведений, содержащихся в документах, представленных им для получения субсидий из бюджета города Оренбурга.</w:t>
      </w:r>
    </w:p>
    <w:p w:rsidR="00C56632" w:rsidRDefault="00C56632">
      <w:pPr>
        <w:pStyle w:val="ConsPlusNormal"/>
        <w:spacing w:before="220"/>
        <w:ind w:firstLine="540"/>
        <w:jc w:val="both"/>
      </w:pPr>
      <w:r>
        <w:t xml:space="preserve">Получателям субсидий - юридическим лицам, а также иным юридическим лицам, </w:t>
      </w:r>
      <w:r>
        <w:lastRenderedPageBreak/>
        <w:t>получающим средства на основании договоров (соглашений), заключенных с получателями субсидий, за счет полученных из бюджета города Оренбурга, запрещается приобретать средства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правовым актом.</w:t>
      </w:r>
    </w:p>
    <w:p w:rsidR="00C56632" w:rsidRDefault="00C56632">
      <w:pPr>
        <w:pStyle w:val="ConsPlusNormal"/>
        <w:jc w:val="both"/>
      </w:pPr>
    </w:p>
    <w:p w:rsidR="00C56632" w:rsidRDefault="00C56632">
      <w:pPr>
        <w:pStyle w:val="ConsPlusTitle"/>
        <w:jc w:val="center"/>
        <w:outlineLvl w:val="1"/>
      </w:pPr>
      <w:r>
        <w:t>4. Требования к предоставлению отчетности, требования</w:t>
      </w:r>
    </w:p>
    <w:p w:rsidR="00C56632" w:rsidRDefault="00C56632">
      <w:pPr>
        <w:pStyle w:val="ConsPlusTitle"/>
        <w:jc w:val="center"/>
      </w:pPr>
      <w:r>
        <w:t>об осуществлении контроля (мониторинга) за соблюдением</w:t>
      </w:r>
    </w:p>
    <w:p w:rsidR="00C56632" w:rsidRDefault="00C56632">
      <w:pPr>
        <w:pStyle w:val="ConsPlusTitle"/>
        <w:jc w:val="center"/>
      </w:pPr>
      <w:r>
        <w:t>условий и порядка предоставления субсидий</w:t>
      </w:r>
    </w:p>
    <w:p w:rsidR="00C56632" w:rsidRDefault="00C56632">
      <w:pPr>
        <w:pStyle w:val="ConsPlusTitle"/>
        <w:jc w:val="center"/>
      </w:pPr>
      <w:r>
        <w:t>и ответственности за их нарушение</w:t>
      </w:r>
    </w:p>
    <w:p w:rsidR="00C56632" w:rsidRDefault="00C56632">
      <w:pPr>
        <w:pStyle w:val="ConsPlusNormal"/>
        <w:jc w:val="both"/>
      </w:pPr>
    </w:p>
    <w:p w:rsidR="00C56632" w:rsidRDefault="00C56632">
      <w:pPr>
        <w:pStyle w:val="ConsPlusNormal"/>
        <w:ind w:firstLine="540"/>
        <w:jc w:val="both"/>
      </w:pPr>
      <w:r>
        <w:t>26. Получатель субсидии ежеквартально не позднее десятого рабочего дня месяца, следующего за отчетным кварталом, представляет главному распорядителю как получателю бюджетных средств отчет о достижении значений результатов предоставления субсидии и отчет об осуществлении расходов, источником финансового обеспечения которых является субсидия, по форме, утвержденной финансовым управлением администрации города Оренбурга.</w:t>
      </w:r>
    </w:p>
    <w:p w:rsidR="00C56632" w:rsidRDefault="00C56632">
      <w:pPr>
        <w:pStyle w:val="ConsPlusNormal"/>
        <w:spacing w:before="220"/>
        <w:ind w:firstLine="540"/>
        <w:jc w:val="both"/>
      </w:pPr>
      <w:r>
        <w:t>Вместе с отчетностью получатель субсидии представляет документы, подтверждающие фактически произведенные затраты - смету расходов за отчетный период.</w:t>
      </w:r>
    </w:p>
    <w:p w:rsidR="00C56632" w:rsidRDefault="00C56632">
      <w:pPr>
        <w:pStyle w:val="ConsPlusNormal"/>
        <w:spacing w:before="220"/>
        <w:ind w:firstLine="540"/>
        <w:jc w:val="both"/>
      </w:pPr>
      <w:r>
        <w:t>27. Главный распорядитель осуществляет проверку отчетов и подтверждающих документов в течение 3 рабочих дней со дня представления документов.</w:t>
      </w:r>
    </w:p>
    <w:p w:rsidR="00C56632" w:rsidRDefault="00C56632">
      <w:pPr>
        <w:pStyle w:val="ConsPlusNormal"/>
        <w:spacing w:before="220"/>
        <w:ind w:firstLine="540"/>
        <w:jc w:val="both"/>
      </w:pPr>
      <w:bookmarkStart w:id="12" w:name="P235"/>
      <w:bookmarkEnd w:id="12"/>
      <w:r>
        <w:t>28. Главным распорядителем, предоставляющим субсидию, в отношении получателей субсидий осуществляется:</w:t>
      </w:r>
    </w:p>
    <w:p w:rsidR="00C56632" w:rsidRDefault="00C56632">
      <w:pPr>
        <w:pStyle w:val="ConsPlusNormal"/>
        <w:spacing w:before="220"/>
        <w:ind w:firstLine="540"/>
        <w:jc w:val="both"/>
      </w:pPr>
      <w:r>
        <w:t>проверка соблюдения ими условий и порядка предоставления субсидий, в том числе в части достижения результатов их предоставления;</w:t>
      </w:r>
    </w:p>
    <w:p w:rsidR="00C56632" w:rsidRDefault="00C56632">
      <w:pPr>
        <w:pStyle w:val="ConsPlusNormal"/>
        <w:spacing w:before="220"/>
        <w:ind w:firstLine="540"/>
        <w:jc w:val="both"/>
      </w:pPr>
      <w:r>
        <w:t>мониторинг достижения результатов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в порядке и по формам, которые установлены Министерством финансов Российской Федерации.</w:t>
      </w:r>
    </w:p>
    <w:p w:rsidR="00C56632" w:rsidRDefault="00C56632">
      <w:pPr>
        <w:pStyle w:val="ConsPlusNormal"/>
        <w:spacing w:before="220"/>
        <w:ind w:firstLine="540"/>
        <w:jc w:val="both"/>
      </w:pPr>
      <w:r>
        <w:t xml:space="preserve">Органами муниципального финансового контроля в отношении получателей субсидий осуществляется проверка в соответствии со </w:t>
      </w:r>
      <w:hyperlink r:id="rId28">
        <w:r>
          <w:rPr>
            <w:color w:val="0000FF"/>
          </w:rPr>
          <w:t>статьями 268.1</w:t>
        </w:r>
      </w:hyperlink>
      <w:r>
        <w:t xml:space="preserve"> и </w:t>
      </w:r>
      <w:hyperlink r:id="rId29">
        <w:r>
          <w:rPr>
            <w:color w:val="0000FF"/>
          </w:rPr>
          <w:t>269.2</w:t>
        </w:r>
      </w:hyperlink>
      <w:r>
        <w:t xml:space="preserve"> Бюджетного кодекса Российской Федерации.</w:t>
      </w:r>
    </w:p>
    <w:p w:rsidR="00C56632" w:rsidRDefault="00C56632">
      <w:pPr>
        <w:pStyle w:val="ConsPlusNormal"/>
        <w:spacing w:before="220"/>
        <w:ind w:firstLine="540"/>
        <w:jc w:val="both"/>
      </w:pPr>
      <w:r>
        <w:t xml:space="preserve">29. Согласие получателя субсидий, лиц, получающих средства на основании договоров (соглашений), заключенных с получателями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в отношении их проверок, согласно </w:t>
      </w:r>
      <w:hyperlink w:anchor="P235">
        <w:r>
          <w:rPr>
            <w:color w:val="0000FF"/>
          </w:rPr>
          <w:t>пункту 28</w:t>
        </w:r>
      </w:hyperlink>
      <w:r>
        <w:t xml:space="preserve"> настоящего Порядка, устанавливается соответственно в соглашениях о предоставлении субсидии, заключенных между главным распорядителем и получателем субсидий.</w:t>
      </w:r>
    </w:p>
    <w:p w:rsidR="00C56632" w:rsidRDefault="00C56632">
      <w:pPr>
        <w:pStyle w:val="ConsPlusNormal"/>
        <w:spacing w:before="220"/>
        <w:ind w:firstLine="540"/>
        <w:jc w:val="both"/>
      </w:pPr>
      <w:r>
        <w:t>30.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составляется акт о нарушении условий предоставления субсидии (далее - акт), в котором указываются выявленные нарушения.</w:t>
      </w:r>
    </w:p>
    <w:p w:rsidR="00C56632" w:rsidRDefault="00C56632">
      <w:pPr>
        <w:pStyle w:val="ConsPlusNormal"/>
        <w:spacing w:before="220"/>
        <w:ind w:firstLine="540"/>
        <w:jc w:val="both"/>
      </w:pPr>
      <w:r>
        <w:lastRenderedPageBreak/>
        <w:t>31. В течение 5 рабочих дней с момента составления акта главным распорядителем направляется получателю субсидии письменное уведомление о ее возврате с указанием оснований ее возврата, суммы, сроков и кодов бюджетной классификации Российской Федерации, по которому должен быть осуществлен возврат.</w:t>
      </w:r>
    </w:p>
    <w:p w:rsidR="00C56632" w:rsidRDefault="00C56632">
      <w:pPr>
        <w:pStyle w:val="ConsPlusNormal"/>
        <w:spacing w:before="220"/>
        <w:ind w:firstLine="540"/>
        <w:jc w:val="both"/>
      </w:pPr>
      <w:r>
        <w:t>32. В случае если получатель субсидии не перечислит сумму субсидии в бюджет города Оренбурга в размере и в сроки, указанные в письменном уведомлении, взыскание суммы субсидии осуществляется в судебном порядке.</w:t>
      </w:r>
    </w:p>
    <w:p w:rsidR="00C56632" w:rsidRDefault="00C56632">
      <w:pPr>
        <w:pStyle w:val="ConsPlusNormal"/>
        <w:spacing w:before="220"/>
        <w:ind w:firstLine="540"/>
        <w:jc w:val="both"/>
      </w:pPr>
      <w:r>
        <w:t>33. В случае недостижения в установленные Соглашением сроки значения результата предоставления субсидии получатель субсидии уплачивает пеню в размере одной трехсотшестидесятой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бюджет города Оренбурга).</w:t>
      </w:r>
    </w:p>
    <w:p w:rsidR="00C56632" w:rsidRDefault="00C56632">
      <w:pPr>
        <w:pStyle w:val="ConsPlusNormal"/>
        <w:jc w:val="both"/>
      </w:pPr>
    </w:p>
    <w:p w:rsidR="00C56632" w:rsidRDefault="00C56632">
      <w:pPr>
        <w:pStyle w:val="ConsPlusNormal"/>
        <w:jc w:val="both"/>
      </w:pPr>
    </w:p>
    <w:p w:rsidR="00C56632" w:rsidRDefault="00C56632">
      <w:pPr>
        <w:pStyle w:val="ConsPlusNormal"/>
        <w:jc w:val="both"/>
      </w:pPr>
    </w:p>
    <w:p w:rsidR="00C56632" w:rsidRDefault="00C56632">
      <w:pPr>
        <w:pStyle w:val="ConsPlusNormal"/>
        <w:jc w:val="both"/>
      </w:pPr>
    </w:p>
    <w:p w:rsidR="00C56632" w:rsidRDefault="00C56632">
      <w:pPr>
        <w:pStyle w:val="ConsPlusNormal"/>
        <w:jc w:val="both"/>
      </w:pPr>
    </w:p>
    <w:p w:rsidR="00C56632" w:rsidRDefault="00C56632">
      <w:pPr>
        <w:pStyle w:val="ConsPlusNormal"/>
        <w:jc w:val="right"/>
        <w:outlineLvl w:val="1"/>
      </w:pPr>
      <w:r>
        <w:t>Приложение</w:t>
      </w:r>
    </w:p>
    <w:p w:rsidR="00C56632" w:rsidRDefault="00C56632">
      <w:pPr>
        <w:pStyle w:val="ConsPlusNormal"/>
        <w:jc w:val="right"/>
      </w:pPr>
      <w:r>
        <w:t>к Порядку</w:t>
      </w:r>
    </w:p>
    <w:p w:rsidR="00C56632" w:rsidRDefault="00C56632">
      <w:pPr>
        <w:pStyle w:val="ConsPlusNormal"/>
        <w:jc w:val="right"/>
      </w:pPr>
      <w:r>
        <w:t>предоставления за счет средств</w:t>
      </w:r>
    </w:p>
    <w:p w:rsidR="00C56632" w:rsidRDefault="00C56632">
      <w:pPr>
        <w:pStyle w:val="ConsPlusNormal"/>
        <w:jc w:val="right"/>
      </w:pPr>
      <w:r>
        <w:t>бюджета города Оренбурга</w:t>
      </w:r>
    </w:p>
    <w:p w:rsidR="00C56632" w:rsidRDefault="00C56632">
      <w:pPr>
        <w:pStyle w:val="ConsPlusNormal"/>
        <w:jc w:val="right"/>
      </w:pPr>
      <w:r>
        <w:t>субсидий общественным организациям</w:t>
      </w:r>
    </w:p>
    <w:p w:rsidR="00C56632" w:rsidRDefault="00C56632">
      <w:pPr>
        <w:pStyle w:val="ConsPlusNormal"/>
        <w:jc w:val="right"/>
      </w:pPr>
      <w:r>
        <w:t>ветеранов и общественным</w:t>
      </w:r>
    </w:p>
    <w:p w:rsidR="00C56632" w:rsidRDefault="00C56632">
      <w:pPr>
        <w:pStyle w:val="ConsPlusNormal"/>
        <w:jc w:val="right"/>
      </w:pPr>
      <w:r>
        <w:t>организациям инвалидов</w:t>
      </w:r>
    </w:p>
    <w:p w:rsidR="00C56632" w:rsidRDefault="00C56632">
      <w:pPr>
        <w:pStyle w:val="ConsPlusNormal"/>
        <w:jc w:val="both"/>
      </w:pPr>
    </w:p>
    <w:p w:rsidR="00C56632" w:rsidRDefault="00C56632">
      <w:pPr>
        <w:pStyle w:val="ConsPlusNormal"/>
        <w:jc w:val="center"/>
      </w:pPr>
      <w:bookmarkStart w:id="13" w:name="P257"/>
      <w:bookmarkEnd w:id="13"/>
      <w:r>
        <w:t>ИНФОРМАЦИЯ</w:t>
      </w:r>
    </w:p>
    <w:p w:rsidR="00C56632" w:rsidRDefault="00C56632">
      <w:pPr>
        <w:pStyle w:val="ConsPlusNormal"/>
        <w:jc w:val="center"/>
      </w:pPr>
      <w:r>
        <w:t>о деятельности _______________________________ за ____ год</w:t>
      </w:r>
    </w:p>
    <w:p w:rsidR="00C56632" w:rsidRDefault="00C56632">
      <w:pPr>
        <w:pStyle w:val="ConsPlusNormal"/>
        <w:jc w:val="center"/>
      </w:pPr>
      <w:r>
        <w:t>(наименование организации)</w:t>
      </w:r>
    </w:p>
    <w:p w:rsidR="00C56632" w:rsidRDefault="00C5663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953"/>
        <w:gridCol w:w="2551"/>
      </w:tblGrid>
      <w:tr w:rsidR="00C56632">
        <w:tc>
          <w:tcPr>
            <w:tcW w:w="567" w:type="dxa"/>
          </w:tcPr>
          <w:p w:rsidR="00C56632" w:rsidRDefault="00C56632">
            <w:pPr>
              <w:pStyle w:val="ConsPlusNormal"/>
              <w:jc w:val="center"/>
            </w:pPr>
            <w:r>
              <w:t>N п/п</w:t>
            </w:r>
          </w:p>
        </w:tc>
        <w:tc>
          <w:tcPr>
            <w:tcW w:w="5953" w:type="dxa"/>
          </w:tcPr>
          <w:p w:rsidR="00C56632" w:rsidRDefault="00C56632">
            <w:pPr>
              <w:pStyle w:val="ConsPlusNormal"/>
              <w:jc w:val="center"/>
            </w:pPr>
            <w:r>
              <w:t>Наименование критерия</w:t>
            </w:r>
          </w:p>
        </w:tc>
        <w:tc>
          <w:tcPr>
            <w:tcW w:w="2551" w:type="dxa"/>
          </w:tcPr>
          <w:p w:rsidR="00C56632" w:rsidRDefault="00C56632">
            <w:pPr>
              <w:pStyle w:val="ConsPlusNormal"/>
              <w:jc w:val="center"/>
            </w:pPr>
            <w:r>
              <w:t>Показатели критерия</w:t>
            </w:r>
          </w:p>
        </w:tc>
      </w:tr>
      <w:tr w:rsidR="00C56632">
        <w:tc>
          <w:tcPr>
            <w:tcW w:w="567" w:type="dxa"/>
          </w:tcPr>
          <w:p w:rsidR="00C56632" w:rsidRDefault="00C56632">
            <w:pPr>
              <w:pStyle w:val="ConsPlusNormal"/>
              <w:jc w:val="both"/>
            </w:pPr>
            <w:r>
              <w:t>1</w:t>
            </w:r>
          </w:p>
        </w:tc>
        <w:tc>
          <w:tcPr>
            <w:tcW w:w="5953" w:type="dxa"/>
          </w:tcPr>
          <w:p w:rsidR="00C56632" w:rsidRDefault="00C56632">
            <w:pPr>
              <w:pStyle w:val="ConsPlusNormal"/>
            </w:pPr>
            <w:r>
              <w:t>Продолжительность осуществления общественной организацией уставной деятельности на территории муниципального образования "город Оренбург"</w:t>
            </w:r>
          </w:p>
        </w:tc>
        <w:tc>
          <w:tcPr>
            <w:tcW w:w="2551" w:type="dxa"/>
          </w:tcPr>
          <w:p w:rsidR="00C56632" w:rsidRDefault="00C56632">
            <w:pPr>
              <w:pStyle w:val="ConsPlusNormal"/>
            </w:pPr>
          </w:p>
        </w:tc>
      </w:tr>
      <w:tr w:rsidR="00C56632">
        <w:tc>
          <w:tcPr>
            <w:tcW w:w="567" w:type="dxa"/>
          </w:tcPr>
          <w:p w:rsidR="00C56632" w:rsidRDefault="00C56632">
            <w:pPr>
              <w:pStyle w:val="ConsPlusNormal"/>
              <w:jc w:val="both"/>
            </w:pPr>
            <w:r>
              <w:t>2</w:t>
            </w:r>
          </w:p>
        </w:tc>
        <w:tc>
          <w:tcPr>
            <w:tcW w:w="5953" w:type="dxa"/>
          </w:tcPr>
          <w:p w:rsidR="00C56632" w:rsidRDefault="00C56632">
            <w:pPr>
              <w:pStyle w:val="ConsPlusNormal"/>
            </w:pPr>
            <w:r>
              <w:t>Количество первичных профсоюзных организаций на предприятиях города Оренбурга, с которыми взаимодействует общественная организация</w:t>
            </w:r>
          </w:p>
        </w:tc>
        <w:tc>
          <w:tcPr>
            <w:tcW w:w="2551" w:type="dxa"/>
          </w:tcPr>
          <w:p w:rsidR="00C56632" w:rsidRDefault="00C56632">
            <w:pPr>
              <w:pStyle w:val="ConsPlusNormal"/>
            </w:pPr>
          </w:p>
        </w:tc>
      </w:tr>
      <w:tr w:rsidR="00C56632">
        <w:tc>
          <w:tcPr>
            <w:tcW w:w="567" w:type="dxa"/>
          </w:tcPr>
          <w:p w:rsidR="00C56632" w:rsidRDefault="00C56632">
            <w:pPr>
              <w:pStyle w:val="ConsPlusNormal"/>
              <w:jc w:val="both"/>
            </w:pPr>
            <w:r>
              <w:t>3</w:t>
            </w:r>
          </w:p>
        </w:tc>
        <w:tc>
          <w:tcPr>
            <w:tcW w:w="5953" w:type="dxa"/>
          </w:tcPr>
          <w:p w:rsidR="00C56632" w:rsidRDefault="00C56632">
            <w:pPr>
              <w:pStyle w:val="ConsPlusNormal"/>
            </w:pPr>
            <w:r>
              <w:t>Количество граждан старше трудоспособного возраста (женщин старше 55 лет, мужчин старше 60 лет)/инвалидов, привлеченных общественной организацией к участию в социально значимых мероприятиях</w:t>
            </w:r>
          </w:p>
        </w:tc>
        <w:tc>
          <w:tcPr>
            <w:tcW w:w="2551" w:type="dxa"/>
          </w:tcPr>
          <w:p w:rsidR="00C56632" w:rsidRDefault="00C56632">
            <w:pPr>
              <w:pStyle w:val="ConsPlusNormal"/>
            </w:pPr>
          </w:p>
        </w:tc>
      </w:tr>
      <w:tr w:rsidR="00C56632">
        <w:tc>
          <w:tcPr>
            <w:tcW w:w="567" w:type="dxa"/>
          </w:tcPr>
          <w:p w:rsidR="00C56632" w:rsidRDefault="00C56632">
            <w:pPr>
              <w:pStyle w:val="ConsPlusNormal"/>
              <w:jc w:val="both"/>
            </w:pPr>
            <w:r>
              <w:t>4</w:t>
            </w:r>
          </w:p>
        </w:tc>
        <w:tc>
          <w:tcPr>
            <w:tcW w:w="5953" w:type="dxa"/>
          </w:tcPr>
          <w:p w:rsidR="00C56632" w:rsidRDefault="00C56632">
            <w:pPr>
              <w:pStyle w:val="ConsPlusNormal"/>
            </w:pPr>
            <w:r>
              <w:t>Количество обращений, рассмотренных общественной организацией</w:t>
            </w:r>
          </w:p>
        </w:tc>
        <w:tc>
          <w:tcPr>
            <w:tcW w:w="2551" w:type="dxa"/>
          </w:tcPr>
          <w:p w:rsidR="00C56632" w:rsidRDefault="00C56632">
            <w:pPr>
              <w:pStyle w:val="ConsPlusNormal"/>
            </w:pPr>
          </w:p>
        </w:tc>
      </w:tr>
      <w:tr w:rsidR="00C56632">
        <w:tc>
          <w:tcPr>
            <w:tcW w:w="567" w:type="dxa"/>
          </w:tcPr>
          <w:p w:rsidR="00C56632" w:rsidRDefault="00C56632">
            <w:pPr>
              <w:pStyle w:val="ConsPlusNormal"/>
              <w:jc w:val="both"/>
            </w:pPr>
            <w:r>
              <w:t>5</w:t>
            </w:r>
          </w:p>
        </w:tc>
        <w:tc>
          <w:tcPr>
            <w:tcW w:w="5953" w:type="dxa"/>
          </w:tcPr>
          <w:p w:rsidR="00C56632" w:rsidRDefault="00C56632">
            <w:pPr>
              <w:pStyle w:val="ConsPlusNormal"/>
            </w:pPr>
            <w:r>
              <w:t>Количество публикаций о деятельности общественной организации в средствах массовой информации (газеты, журналы, телевидение, радио, сеть Интернет)</w:t>
            </w:r>
          </w:p>
        </w:tc>
        <w:tc>
          <w:tcPr>
            <w:tcW w:w="2551" w:type="dxa"/>
          </w:tcPr>
          <w:p w:rsidR="00C56632" w:rsidRDefault="00C56632">
            <w:pPr>
              <w:pStyle w:val="ConsPlusNormal"/>
            </w:pPr>
          </w:p>
        </w:tc>
      </w:tr>
    </w:tbl>
    <w:p w:rsidR="00C56632" w:rsidRDefault="00C56632">
      <w:pPr>
        <w:pStyle w:val="ConsPlusNormal"/>
        <w:jc w:val="both"/>
      </w:pPr>
    </w:p>
    <w:p w:rsidR="00C56632" w:rsidRDefault="00C56632">
      <w:pPr>
        <w:pStyle w:val="ConsPlusNonformat"/>
        <w:jc w:val="both"/>
      </w:pPr>
      <w:r>
        <w:t>Руководитель    ________________________       ____________________________</w:t>
      </w:r>
    </w:p>
    <w:p w:rsidR="00C56632" w:rsidRDefault="00C56632">
      <w:pPr>
        <w:pStyle w:val="ConsPlusNonformat"/>
        <w:jc w:val="both"/>
      </w:pPr>
      <w:r>
        <w:t xml:space="preserve">                       (подпись)                   (расшифровка подписи)</w:t>
      </w:r>
    </w:p>
    <w:p w:rsidR="00C56632" w:rsidRDefault="00C56632">
      <w:pPr>
        <w:pStyle w:val="ConsPlusNormal"/>
        <w:jc w:val="both"/>
      </w:pPr>
    </w:p>
    <w:p w:rsidR="00C56632" w:rsidRDefault="00C56632">
      <w:pPr>
        <w:pStyle w:val="ConsPlusNormal"/>
        <w:jc w:val="both"/>
      </w:pPr>
    </w:p>
    <w:p w:rsidR="00C56632" w:rsidRDefault="00C56632">
      <w:pPr>
        <w:pStyle w:val="ConsPlusNormal"/>
        <w:pBdr>
          <w:bottom w:val="single" w:sz="6" w:space="0" w:color="auto"/>
        </w:pBdr>
        <w:spacing w:before="100" w:after="100"/>
        <w:jc w:val="both"/>
        <w:rPr>
          <w:sz w:val="2"/>
          <w:szCs w:val="2"/>
        </w:rPr>
      </w:pPr>
    </w:p>
    <w:p w:rsidR="0033603E" w:rsidRDefault="0033603E">
      <w:bookmarkStart w:id="14" w:name="_GoBack"/>
      <w:bookmarkEnd w:id="14"/>
    </w:p>
    <w:sectPr w:rsidR="0033603E" w:rsidSect="00B118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632"/>
    <w:rsid w:val="0033603E"/>
    <w:rsid w:val="004F5572"/>
    <w:rsid w:val="00C566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66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5663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5663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56632"/>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66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5663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5663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5663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35012&amp;dst=7147" TargetMode="External"/><Relationship Id="rId13" Type="http://schemas.openxmlformats.org/officeDocument/2006/relationships/hyperlink" Target="https://login.consultant.ru/link/?req=doc&amp;base=RLAW390&amp;n=61364" TargetMode="External"/><Relationship Id="rId18" Type="http://schemas.openxmlformats.org/officeDocument/2006/relationships/hyperlink" Target="https://login.consultant.ru/link/?req=doc&amp;base=RLAW390&amp;n=132389&amp;dst=106867" TargetMode="External"/><Relationship Id="rId26" Type="http://schemas.openxmlformats.org/officeDocument/2006/relationships/hyperlink" Target="https://login.consultant.ru/link/?req=doc&amp;base=LAW&amp;n=532255&amp;dst=5769" TargetMode="External"/><Relationship Id="rId3" Type="http://schemas.openxmlformats.org/officeDocument/2006/relationships/settings" Target="settings.xml"/><Relationship Id="rId21" Type="http://schemas.openxmlformats.org/officeDocument/2006/relationships/hyperlink" Target="https://login.consultant.ru/link/?req=doc&amp;base=LAW&amp;n=535012&amp;dst=7183" TargetMode="External"/><Relationship Id="rId7" Type="http://schemas.openxmlformats.org/officeDocument/2006/relationships/hyperlink" Target="https://login.consultant.ru/link/?req=doc&amp;base=LAW&amp;n=535012&amp;dst=7181" TargetMode="External"/><Relationship Id="rId12" Type="http://schemas.openxmlformats.org/officeDocument/2006/relationships/hyperlink" Target="https://login.consultant.ru/link/?req=doc&amp;base=RLAW390&amp;n=143746&amp;dst=101529" TargetMode="External"/><Relationship Id="rId17" Type="http://schemas.openxmlformats.org/officeDocument/2006/relationships/hyperlink" Target="https://login.consultant.ru/link/?req=doc&amp;base=RLAW390&amp;n=121311&amp;dst=100005" TargetMode="External"/><Relationship Id="rId25" Type="http://schemas.openxmlformats.org/officeDocument/2006/relationships/hyperlink" Target="https://login.consultant.ru/link/?req=doc&amp;base=LAW&amp;n=503698" TargetMode="External"/><Relationship Id="rId2" Type="http://schemas.microsoft.com/office/2007/relationships/stylesWithEffects" Target="stylesWithEffects.xml"/><Relationship Id="rId16" Type="http://schemas.openxmlformats.org/officeDocument/2006/relationships/hyperlink" Target="https://login.consultant.ru/link/?req=doc&amp;base=RLAW390&amp;n=114282&amp;dst=100005" TargetMode="External"/><Relationship Id="rId20" Type="http://schemas.openxmlformats.org/officeDocument/2006/relationships/hyperlink" Target="https://login.consultant.ru/link/?req=doc&amp;base=LAW&amp;n=535012&amp;dst=7170" TargetMode="External"/><Relationship Id="rId29" Type="http://schemas.openxmlformats.org/officeDocument/2006/relationships/hyperlink" Target="https://login.consultant.ru/link/?req=doc&amp;base=LAW&amp;n=535012&amp;dst=3722" TargetMode="External"/><Relationship Id="rId1" Type="http://schemas.openxmlformats.org/officeDocument/2006/relationships/styles" Target="styles.xml"/><Relationship Id="rId6" Type="http://schemas.openxmlformats.org/officeDocument/2006/relationships/hyperlink" Target="https://login.consultant.ru/link/?req=doc&amp;base=LAW&amp;n=535012&amp;dst=7168" TargetMode="External"/><Relationship Id="rId11" Type="http://schemas.openxmlformats.org/officeDocument/2006/relationships/hyperlink" Target="https://login.consultant.ru/link/?req=doc&amp;base=RLAW390&amp;n=143746&amp;dst=101456" TargetMode="External"/><Relationship Id="rId24" Type="http://schemas.openxmlformats.org/officeDocument/2006/relationships/hyperlink" Target="https://login.consultant.ru/link/?req=doc&amp;base=LAW&amp;n=121087&amp;dst=100142"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390&amp;n=112293&amp;dst=100029" TargetMode="External"/><Relationship Id="rId23" Type="http://schemas.openxmlformats.org/officeDocument/2006/relationships/hyperlink" Target="https://login.consultant.ru/link/?req=doc&amp;base=LAW&amp;n=508490&amp;dst=101922" TargetMode="External"/><Relationship Id="rId28" Type="http://schemas.openxmlformats.org/officeDocument/2006/relationships/hyperlink" Target="https://login.consultant.ru/link/?req=doc&amp;base=LAW&amp;n=535012&amp;dst=3704" TargetMode="External"/><Relationship Id="rId10" Type="http://schemas.openxmlformats.org/officeDocument/2006/relationships/hyperlink" Target="https://login.consultant.ru/link/?req=doc&amp;base=LAW&amp;n=528132&amp;dst=100019" TargetMode="External"/><Relationship Id="rId19" Type="http://schemas.openxmlformats.org/officeDocument/2006/relationships/hyperlink" Target="https://login.consultant.ru/link/?req=doc&amp;base=LAW&amp;n=535012&amp;dst=7148"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LAW&amp;n=528092&amp;dst=100036" TargetMode="External"/><Relationship Id="rId14" Type="http://schemas.openxmlformats.org/officeDocument/2006/relationships/hyperlink" Target="https://login.consultant.ru/link/?req=doc&amp;base=RLAW390&amp;n=121440" TargetMode="External"/><Relationship Id="rId22" Type="http://schemas.openxmlformats.org/officeDocument/2006/relationships/hyperlink" Target="www.orenburg.ru" TargetMode="External"/><Relationship Id="rId27" Type="http://schemas.openxmlformats.org/officeDocument/2006/relationships/hyperlink" Target="https://login.consultant.ru/link/?req=doc&amp;base=LAW&amp;n=121087&amp;dst=100142"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6784</Words>
  <Characters>38674</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Творогова</dc:creator>
  <cp:lastModifiedBy>Наталья Творогова</cp:lastModifiedBy>
  <cp:revision>1</cp:revision>
  <dcterms:created xsi:type="dcterms:W3CDTF">2026-06-15T09:43:00Z</dcterms:created>
  <dcterms:modified xsi:type="dcterms:W3CDTF">2026-06-15T09:44:00Z</dcterms:modified>
</cp:coreProperties>
</file>